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1E1E383E" w:rsidR="00992E96" w:rsidRPr="00BB212B" w:rsidRDefault="007010A1" w:rsidP="6E3855E1">
      <w:pPr>
        <w:pStyle w:val="LGAItemNoHeading"/>
        <w:spacing w:before="240"/>
        <w:jc w:val="both"/>
        <w:rPr>
          <w:rFonts w:ascii="Arial" w:hAnsi="Arial" w:cs="Arial"/>
          <w:sz w:val="28"/>
          <w:szCs w:val="28"/>
        </w:rPr>
      </w:pPr>
      <w:bookmarkStart w:id="0" w:name="_Hlk4397785"/>
      <w:r>
        <w:rPr>
          <w:rFonts w:ascii="Arial" w:hAnsi="Arial" w:cs="Arial"/>
          <w:sz w:val="28"/>
          <w:szCs w:val="28"/>
        </w:rPr>
        <w:t xml:space="preserve">Public Health Grant and </w:t>
      </w:r>
      <w:r w:rsidR="009867AB">
        <w:rPr>
          <w:rFonts w:ascii="Arial" w:hAnsi="Arial" w:cs="Arial"/>
          <w:sz w:val="28"/>
          <w:szCs w:val="28"/>
        </w:rPr>
        <w:t>Business Rates Retention</w:t>
      </w:r>
      <w:r w:rsidR="00B9191C">
        <w:rPr>
          <w:rFonts w:ascii="Arial" w:hAnsi="Arial" w:cs="Arial"/>
          <w:sz w:val="28"/>
          <w:szCs w:val="28"/>
        </w:rPr>
        <w:t xml:space="preserve"> </w:t>
      </w:r>
      <w:r w:rsidR="009867AB">
        <w:rPr>
          <w:rFonts w:ascii="Arial" w:hAnsi="Arial" w:cs="Arial"/>
          <w:sz w:val="28"/>
          <w:szCs w:val="28"/>
        </w:rPr>
        <w:t>U</w:t>
      </w:r>
      <w:r w:rsidR="00AB7A38">
        <w:rPr>
          <w:rFonts w:ascii="Arial" w:hAnsi="Arial" w:cs="Arial"/>
          <w:sz w:val="28"/>
          <w:szCs w:val="28"/>
        </w:rPr>
        <w:t>pdate</w:t>
      </w:r>
    </w:p>
    <w:bookmarkEnd w:id="0"/>
    <w:p w14:paraId="3E832264" w14:textId="77777777" w:rsidR="00992E96" w:rsidRDefault="00992E96" w:rsidP="007977F7">
      <w:pPr>
        <w:pStyle w:val="MainText"/>
        <w:spacing w:line="240" w:lineRule="auto"/>
        <w:jc w:val="both"/>
        <w:rPr>
          <w:rFonts w:ascii="Arial" w:hAnsi="Arial" w:cs="Arial"/>
          <w:b/>
          <w:szCs w:val="22"/>
        </w:rPr>
      </w:pPr>
    </w:p>
    <w:p w14:paraId="3E832265" w14:textId="2796BC7E" w:rsidR="00992E96" w:rsidRDefault="0056478B" w:rsidP="6E3855E1">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3155FFE2" w:rsidR="00992E96" w:rsidRPr="0021114E" w:rsidRDefault="6E3855E1" w:rsidP="6E3855E1">
      <w:pPr>
        <w:pStyle w:val="MainText"/>
        <w:spacing w:line="240" w:lineRule="auto"/>
        <w:jc w:val="both"/>
        <w:rPr>
          <w:rFonts w:ascii="Arial" w:hAnsi="Arial" w:cs="Arial"/>
          <w:b/>
          <w:bCs/>
        </w:rPr>
      </w:pPr>
      <w:r w:rsidRPr="6E3855E1">
        <w:rPr>
          <w:rFonts w:ascii="Arial" w:hAnsi="Arial" w:cs="Arial"/>
        </w:rPr>
        <w:t xml:space="preserve">For </w:t>
      </w:r>
      <w:r w:rsidR="00AB7A38">
        <w:rPr>
          <w:rFonts w:ascii="Arial" w:hAnsi="Arial" w:cs="Arial"/>
        </w:rPr>
        <w:t>information</w:t>
      </w:r>
      <w:r w:rsidR="00133BDB">
        <w:rPr>
          <w:rFonts w:ascii="Arial" w:hAnsi="Arial" w:cs="Arial"/>
        </w:rPr>
        <w:t xml:space="preserve"> and d</w:t>
      </w:r>
      <w:r w:rsidR="00B9191C">
        <w:rPr>
          <w:rFonts w:ascii="Arial" w:hAnsi="Arial" w:cs="Arial"/>
        </w:rPr>
        <w:t>iscussion</w:t>
      </w:r>
      <w:r w:rsidR="0056478B">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6CEB2C8D" w14:textId="2FFD771D" w:rsidR="008E7EE7" w:rsidRDefault="00AB7A38" w:rsidP="008E7EE7">
      <w:pPr>
        <w:pStyle w:val="Title3"/>
        <w:ind w:left="0" w:firstLine="0"/>
      </w:pPr>
      <w:r>
        <w:t xml:space="preserve">This report provides a summary of </w:t>
      </w:r>
      <w:r w:rsidR="00261B15">
        <w:t>progress</w:t>
      </w:r>
      <w:r w:rsidR="009867AB">
        <w:t xml:space="preserve"> on</w:t>
      </w:r>
      <w:r>
        <w:t xml:space="preserve"> the Business Rates Retention </w:t>
      </w:r>
      <w:r w:rsidR="009867AB">
        <w:t xml:space="preserve">work </w:t>
      </w:r>
      <w:r w:rsidR="00B9191C">
        <w:t xml:space="preserve">in respect of public health. </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58B04F3" w14:textId="481238AA" w:rsidR="002953AE" w:rsidRDefault="6E3855E1" w:rsidP="002B3BC4">
            <w:pPr>
              <w:pStyle w:val="MainText"/>
              <w:spacing w:line="240" w:lineRule="auto"/>
              <w:jc w:val="both"/>
              <w:rPr>
                <w:rFonts w:ascii="Arial" w:hAnsi="Arial" w:cs="Arial"/>
              </w:rPr>
            </w:pPr>
            <w:r w:rsidRPr="00DB7A64">
              <w:rPr>
                <w:rFonts w:ascii="Arial" w:hAnsi="Arial" w:cs="Arial"/>
              </w:rPr>
              <w:t xml:space="preserve">That members </w:t>
            </w:r>
            <w:r w:rsidR="00996A0D">
              <w:rPr>
                <w:rFonts w:ascii="Arial" w:hAnsi="Arial" w:cs="Arial"/>
              </w:rPr>
              <w:t>note contents of</w:t>
            </w:r>
            <w:r w:rsidR="00AB7A38" w:rsidRPr="00DB7A64">
              <w:rPr>
                <w:rFonts w:ascii="Arial" w:hAnsi="Arial" w:cs="Arial"/>
              </w:rPr>
              <w:t xml:space="preserve"> the report</w:t>
            </w:r>
            <w:r w:rsidR="00133BDB" w:rsidRPr="00DB7A64">
              <w:rPr>
                <w:rFonts w:ascii="Arial" w:hAnsi="Arial" w:cs="Arial"/>
              </w:rPr>
              <w:t xml:space="preserve"> and</w:t>
            </w:r>
            <w:r w:rsidR="00DB7A64" w:rsidRPr="00DB7A64">
              <w:rPr>
                <w:rFonts w:ascii="Arial" w:hAnsi="Arial" w:cs="Arial"/>
              </w:rPr>
              <w:t xml:space="preserve"> provide a steer on the LGA’s work regarding</w:t>
            </w:r>
            <w:r w:rsidR="002B3BC4">
              <w:rPr>
                <w:rFonts w:ascii="Arial" w:hAnsi="Arial" w:cs="Arial"/>
              </w:rPr>
              <w:t xml:space="preserve"> </w:t>
            </w:r>
            <w:r w:rsidR="00DB7A64" w:rsidRPr="002953AE">
              <w:rPr>
                <w:rFonts w:ascii="Arial" w:hAnsi="Arial" w:cs="Arial"/>
              </w:rPr>
              <w:t>the future of the public health grant</w:t>
            </w:r>
            <w:r w:rsidR="002B3BC4">
              <w:rPr>
                <w:rFonts w:ascii="Arial" w:hAnsi="Arial" w:cs="Arial"/>
              </w:rPr>
              <w:t>.</w:t>
            </w:r>
          </w:p>
          <w:p w14:paraId="5E5A6A2E" w14:textId="29E335A2" w:rsidR="002953AE" w:rsidRDefault="002953AE" w:rsidP="002B3BC4">
            <w:pPr>
              <w:pStyle w:val="MainText"/>
              <w:spacing w:line="240" w:lineRule="auto"/>
              <w:jc w:val="both"/>
              <w:rPr>
                <w:rFonts w:ascii="Arial" w:hAnsi="Arial" w:cs="Arial"/>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90158CB" w14:textId="350E9CE7" w:rsidR="008E7EE7" w:rsidRPr="00B84F31" w:rsidRDefault="007B0ECD" w:rsidP="008A0B65">
            <w:pPr>
              <w:pStyle w:val="paragraph"/>
              <w:jc w:val="both"/>
              <w:textAlignment w:val="baseline"/>
            </w:pPr>
            <w:r w:rsidRPr="000203EF">
              <w:rPr>
                <w:rStyle w:val="normaltextrun1"/>
                <w:rFonts w:ascii="Arial" w:hAnsi="Arial" w:cs="Arial"/>
                <w:sz w:val="22"/>
                <w:szCs w:val="22"/>
              </w:rPr>
              <w:t xml:space="preserve">Officers to proceed with delivery of the LGA work programme on Business Rates Retention and the Fair Funding Review </w:t>
            </w:r>
            <w:r w:rsidR="00F45D57" w:rsidRPr="000203EF">
              <w:rPr>
                <w:rStyle w:val="normaltextrun1"/>
                <w:rFonts w:ascii="Arial" w:hAnsi="Arial" w:cs="Arial"/>
                <w:sz w:val="22"/>
                <w:szCs w:val="22"/>
              </w:rPr>
              <w:t>taking account of any steers about how to respond to concerns about removal of the public health ring-fence.</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7BA9FC8A" w:rsidR="00992E96" w:rsidRPr="00B27F61" w:rsidRDefault="00B9191C" w:rsidP="6E3855E1">
            <w:pPr>
              <w:pStyle w:val="MainText"/>
              <w:spacing w:before="120" w:line="240" w:lineRule="auto"/>
              <w:jc w:val="both"/>
              <w:rPr>
                <w:rFonts w:ascii="Arial" w:hAnsi="Arial" w:cs="Arial"/>
                <w:sz w:val="22"/>
                <w:szCs w:val="22"/>
              </w:rPr>
            </w:pPr>
            <w:r>
              <w:rPr>
                <w:rFonts w:ascii="Arial" w:hAnsi="Arial" w:cs="Arial"/>
                <w:sz w:val="22"/>
                <w:szCs w:val="22"/>
              </w:rPr>
              <w:t>Paul Ogden</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018D36AC" w:rsidR="00992E96" w:rsidRPr="00B27F61" w:rsidRDefault="00B9191C" w:rsidP="009867AB">
            <w:pPr>
              <w:pStyle w:val="MainText"/>
              <w:spacing w:before="120" w:line="240" w:lineRule="auto"/>
              <w:jc w:val="both"/>
              <w:rPr>
                <w:rFonts w:ascii="Arial" w:hAnsi="Arial" w:cs="Arial"/>
                <w:sz w:val="22"/>
                <w:szCs w:val="22"/>
              </w:rPr>
            </w:pPr>
            <w:r>
              <w:rPr>
                <w:rFonts w:ascii="Arial" w:hAnsi="Arial" w:cs="Arial"/>
                <w:sz w:val="22"/>
                <w:szCs w:val="22"/>
              </w:rPr>
              <w:t>Senior Adviser</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7B122F1D" w:rsidR="00992E96" w:rsidRPr="00B27F61" w:rsidRDefault="6E3855E1" w:rsidP="00F2111E">
            <w:pPr>
              <w:pStyle w:val="MainText"/>
              <w:spacing w:before="120" w:line="240" w:lineRule="auto"/>
              <w:jc w:val="both"/>
              <w:rPr>
                <w:rFonts w:ascii="Arial" w:hAnsi="Arial" w:cs="Arial"/>
                <w:sz w:val="22"/>
                <w:szCs w:val="22"/>
              </w:rPr>
            </w:pPr>
            <w:r w:rsidRPr="6E3855E1">
              <w:rPr>
                <w:rFonts w:ascii="Arial" w:hAnsi="Arial" w:cs="Arial"/>
                <w:sz w:val="22"/>
                <w:szCs w:val="22"/>
              </w:rPr>
              <w:t xml:space="preserve">020 7664 </w:t>
            </w:r>
            <w:r w:rsidR="007836A5">
              <w:rPr>
                <w:rFonts w:ascii="Arial" w:hAnsi="Arial" w:cs="Arial"/>
                <w:sz w:val="22"/>
                <w:szCs w:val="22"/>
              </w:rPr>
              <w:t>3</w:t>
            </w:r>
            <w:r w:rsidR="00B9191C">
              <w:rPr>
                <w:rFonts w:ascii="Arial" w:hAnsi="Arial" w:cs="Arial"/>
                <w:sz w:val="22"/>
                <w:szCs w:val="22"/>
              </w:rPr>
              <w:t>277</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7FFA878C" w:rsidR="00992E96" w:rsidRPr="007836A5" w:rsidRDefault="00B9191C" w:rsidP="00A8263A">
            <w:pPr>
              <w:pStyle w:val="MainText"/>
              <w:spacing w:before="120" w:line="240" w:lineRule="auto"/>
              <w:jc w:val="both"/>
              <w:rPr>
                <w:rFonts w:ascii="Arial" w:hAnsi="Arial" w:cs="Arial"/>
                <w:sz w:val="22"/>
                <w:szCs w:val="22"/>
              </w:rPr>
            </w:pPr>
            <w:r>
              <w:rPr>
                <w:rFonts w:ascii="Arial" w:hAnsi="Arial" w:cs="Arial"/>
                <w:sz w:val="22"/>
                <w:szCs w:val="22"/>
              </w:rPr>
              <w:t>paul.ogden</w:t>
            </w:r>
            <w:r w:rsidR="00A8263A">
              <w:rPr>
                <w:rFonts w:ascii="Arial" w:hAnsi="Arial" w:cs="Arial"/>
                <w:sz w:val="22"/>
                <w:szCs w:val="22"/>
              </w:rPr>
              <w:t>@local.gov.uk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1"/>
          <w:footerReference w:type="default" r:id="rId12"/>
          <w:headerReference w:type="first" r:id="rId13"/>
          <w:pgSz w:w="11907" w:h="16840" w:code="9"/>
          <w:pgMar w:top="1418" w:right="1418" w:bottom="851" w:left="1418" w:header="1134" w:footer="567" w:gutter="0"/>
          <w:cols w:space="720"/>
        </w:sectPr>
      </w:pPr>
    </w:p>
    <w:p w14:paraId="78F705F4" w14:textId="77777777" w:rsidR="00E12FE0" w:rsidRDefault="00E12FE0" w:rsidP="00E12FE0">
      <w:pPr>
        <w:rPr>
          <w:rFonts w:ascii="Arial" w:hAnsi="Arial" w:cs="Arial"/>
          <w:b/>
          <w:sz w:val="28"/>
          <w:szCs w:val="28"/>
        </w:rPr>
      </w:pPr>
      <w:bookmarkStart w:id="2" w:name="MainHeading2"/>
      <w:bookmarkEnd w:id="2"/>
    </w:p>
    <w:p w14:paraId="28BF80CE" w14:textId="2AFEA1B3" w:rsidR="00E12FE0" w:rsidRPr="00E12FE0" w:rsidRDefault="007010A1" w:rsidP="00E12FE0">
      <w:pPr>
        <w:rPr>
          <w:rFonts w:ascii="Arial" w:hAnsi="Arial" w:cs="Arial"/>
          <w:b/>
          <w:sz w:val="28"/>
          <w:szCs w:val="28"/>
        </w:rPr>
      </w:pPr>
      <w:r w:rsidRPr="00E12FE0">
        <w:rPr>
          <w:rFonts w:ascii="Arial" w:hAnsi="Arial" w:cs="Arial"/>
          <w:b/>
          <w:sz w:val="28"/>
          <w:szCs w:val="28"/>
        </w:rPr>
        <w:t xml:space="preserve">Public Health Grant </w:t>
      </w:r>
      <w:r>
        <w:rPr>
          <w:rFonts w:ascii="Arial" w:hAnsi="Arial" w:cs="Arial"/>
          <w:b/>
          <w:sz w:val="28"/>
          <w:szCs w:val="28"/>
        </w:rPr>
        <w:t xml:space="preserve">and </w:t>
      </w:r>
      <w:r w:rsidR="00E12FE0" w:rsidRPr="00E12FE0">
        <w:rPr>
          <w:rFonts w:ascii="Arial" w:hAnsi="Arial" w:cs="Arial"/>
          <w:b/>
          <w:sz w:val="28"/>
          <w:szCs w:val="28"/>
        </w:rPr>
        <w:t>Business Rates Retention Update</w:t>
      </w:r>
    </w:p>
    <w:p w14:paraId="16184125" w14:textId="3CA9ACB0" w:rsidR="00AB7A38" w:rsidRPr="00AB7A38" w:rsidRDefault="00AB7A38" w:rsidP="00AB7A38">
      <w:pPr>
        <w:rPr>
          <w:rFonts w:ascii="Arial" w:hAnsi="Arial" w:cs="Arial"/>
          <w:b/>
          <w:sz w:val="28"/>
          <w:szCs w:val="28"/>
        </w:rPr>
      </w:pPr>
    </w:p>
    <w:p w14:paraId="63D77F7F" w14:textId="57FCC853" w:rsidR="00053579" w:rsidRPr="00215914" w:rsidRDefault="00CE69B6" w:rsidP="00DB7A64">
      <w:pPr>
        <w:pStyle w:val="MainText"/>
        <w:keepLines/>
        <w:spacing w:after="240"/>
        <w:rPr>
          <w:rFonts w:ascii="Arial" w:hAnsi="Arial" w:cs="Arial"/>
          <w:b/>
        </w:rPr>
      </w:pPr>
      <w:r w:rsidRPr="00CE69B6">
        <w:rPr>
          <w:rFonts w:ascii="Arial" w:hAnsi="Arial" w:cs="Arial"/>
          <w:b/>
        </w:rPr>
        <w:t>Introduction</w:t>
      </w:r>
    </w:p>
    <w:p w14:paraId="34F0B6B6" w14:textId="0D91CB40" w:rsidR="00215914" w:rsidRPr="00215914" w:rsidRDefault="00215914" w:rsidP="00DB7A64">
      <w:pPr>
        <w:pStyle w:val="MainText"/>
        <w:keepLines/>
        <w:numPr>
          <w:ilvl w:val="0"/>
          <w:numId w:val="30"/>
        </w:numPr>
        <w:spacing w:after="240"/>
        <w:rPr>
          <w:rFonts w:ascii="Arial" w:hAnsi="Arial" w:cs="Arial"/>
        </w:rPr>
      </w:pPr>
      <w:r w:rsidRPr="00215914">
        <w:rPr>
          <w:rFonts w:ascii="Arial" w:hAnsi="Arial" w:cs="Arial"/>
        </w:rPr>
        <w:t>This report updates members on progress on Business Rates Retention</w:t>
      </w:r>
      <w:r w:rsidR="007010A1">
        <w:rPr>
          <w:rFonts w:ascii="Arial" w:hAnsi="Arial" w:cs="Arial"/>
        </w:rPr>
        <w:t xml:space="preserve"> in relation to the public health grant</w:t>
      </w:r>
      <w:r w:rsidRPr="00215914">
        <w:rPr>
          <w:rFonts w:ascii="Arial" w:hAnsi="Arial" w:cs="Arial"/>
        </w:rPr>
        <w:t>.</w:t>
      </w:r>
    </w:p>
    <w:p w14:paraId="3519BF8B" w14:textId="7A8B0984" w:rsidR="00F97B05" w:rsidRPr="007010A1" w:rsidRDefault="00075CFD" w:rsidP="007010A1">
      <w:pPr>
        <w:pStyle w:val="MainText"/>
        <w:keepLines/>
        <w:numPr>
          <w:ilvl w:val="0"/>
          <w:numId w:val="30"/>
        </w:numPr>
        <w:spacing w:after="240"/>
        <w:rPr>
          <w:rFonts w:ascii="Arial" w:hAnsi="Arial" w:cs="Arial"/>
        </w:rPr>
      </w:pPr>
      <w:r>
        <w:rPr>
          <w:rFonts w:ascii="Arial" w:hAnsi="Arial" w:cs="Arial"/>
        </w:rPr>
        <w:t>The work on further B</w:t>
      </w:r>
      <w:r w:rsidR="00215914" w:rsidRPr="00215914">
        <w:rPr>
          <w:rFonts w:ascii="Arial" w:hAnsi="Arial" w:cs="Arial"/>
        </w:rPr>
        <w:t xml:space="preserve">usiness </w:t>
      </w:r>
      <w:r>
        <w:rPr>
          <w:rFonts w:ascii="Arial" w:hAnsi="Arial" w:cs="Arial"/>
        </w:rPr>
        <w:t>R</w:t>
      </w:r>
      <w:r w:rsidR="00215914" w:rsidRPr="00215914">
        <w:rPr>
          <w:rFonts w:ascii="Arial" w:hAnsi="Arial" w:cs="Arial"/>
        </w:rPr>
        <w:t xml:space="preserve">ates </w:t>
      </w:r>
      <w:r>
        <w:rPr>
          <w:rFonts w:ascii="Arial" w:hAnsi="Arial" w:cs="Arial"/>
        </w:rPr>
        <w:t>R</w:t>
      </w:r>
      <w:r w:rsidR="00215914" w:rsidRPr="00215914">
        <w:rPr>
          <w:rFonts w:ascii="Arial" w:hAnsi="Arial" w:cs="Arial"/>
        </w:rPr>
        <w:t xml:space="preserve">etention and the Fair Funding Review is being considered by the LGA’s Task and Finish </w:t>
      </w:r>
      <w:r w:rsidR="007B0ECD">
        <w:rPr>
          <w:rFonts w:ascii="Arial" w:hAnsi="Arial" w:cs="Arial"/>
        </w:rPr>
        <w:t>Group</w:t>
      </w:r>
      <w:r w:rsidR="00215914" w:rsidRPr="00215914">
        <w:rPr>
          <w:rFonts w:ascii="Arial" w:hAnsi="Arial" w:cs="Arial"/>
        </w:rPr>
        <w:t xml:space="preserve"> </w:t>
      </w:r>
      <w:r w:rsidR="00D4470C">
        <w:rPr>
          <w:rFonts w:ascii="Arial" w:hAnsi="Arial" w:cs="Arial"/>
        </w:rPr>
        <w:t>on Business Rates Retention</w:t>
      </w:r>
      <w:r w:rsidR="005B733E">
        <w:rPr>
          <w:rFonts w:ascii="Arial" w:hAnsi="Arial" w:cs="Arial"/>
        </w:rPr>
        <w:t xml:space="preserve"> (a cross party, cross board group)</w:t>
      </w:r>
      <w:r w:rsidR="00D4470C">
        <w:rPr>
          <w:rFonts w:ascii="Arial" w:hAnsi="Arial" w:cs="Arial"/>
        </w:rPr>
        <w:t xml:space="preserve"> and the Fair Funding Review</w:t>
      </w:r>
      <w:r w:rsidR="00BE3B47">
        <w:rPr>
          <w:rFonts w:ascii="Arial" w:hAnsi="Arial" w:cs="Arial"/>
        </w:rPr>
        <w:t>,</w:t>
      </w:r>
      <w:r w:rsidR="00215914" w:rsidRPr="00215914">
        <w:rPr>
          <w:rFonts w:ascii="Arial" w:hAnsi="Arial" w:cs="Arial"/>
        </w:rPr>
        <w:t xml:space="preserve"> alongside consideration by Leadership Board and Executive.</w:t>
      </w:r>
    </w:p>
    <w:p w14:paraId="15EC0759" w14:textId="285768DB" w:rsidR="00261B15" w:rsidRPr="00215914" w:rsidRDefault="00494E7D" w:rsidP="00DB7A64">
      <w:pPr>
        <w:pStyle w:val="MainText"/>
        <w:keepLines/>
        <w:numPr>
          <w:ilvl w:val="0"/>
          <w:numId w:val="30"/>
        </w:numPr>
        <w:spacing w:after="240"/>
        <w:rPr>
          <w:rFonts w:ascii="Arial" w:hAnsi="Arial" w:cs="Arial"/>
        </w:rPr>
      </w:pPr>
      <w:r>
        <w:rPr>
          <w:rFonts w:ascii="Arial" w:hAnsi="Arial" w:cs="Arial"/>
        </w:rPr>
        <w:t>This</w:t>
      </w:r>
      <w:r w:rsidR="00261B15">
        <w:rPr>
          <w:rFonts w:ascii="Arial" w:hAnsi="Arial" w:cs="Arial"/>
        </w:rPr>
        <w:t xml:space="preserve"> paper focusses on</w:t>
      </w:r>
      <w:r w:rsidR="007010A1">
        <w:rPr>
          <w:rFonts w:ascii="Arial" w:hAnsi="Arial" w:cs="Arial"/>
        </w:rPr>
        <w:t xml:space="preserve"> </w:t>
      </w:r>
      <w:r w:rsidR="00DB7A64">
        <w:rPr>
          <w:rFonts w:ascii="Arial" w:hAnsi="Arial" w:cs="Arial"/>
        </w:rPr>
        <w:t xml:space="preserve">the future of the public health grant and the interaction with the timing of the </w:t>
      </w:r>
      <w:r w:rsidR="00C542ED">
        <w:rPr>
          <w:rFonts w:ascii="Arial" w:hAnsi="Arial" w:cs="Arial"/>
        </w:rPr>
        <w:t xml:space="preserve">2019 </w:t>
      </w:r>
      <w:r w:rsidR="00DB7A64">
        <w:rPr>
          <w:rFonts w:ascii="Arial" w:hAnsi="Arial" w:cs="Arial"/>
        </w:rPr>
        <w:t>Spending Review</w:t>
      </w:r>
      <w:r w:rsidR="00261B15">
        <w:rPr>
          <w:rFonts w:ascii="Arial" w:hAnsi="Arial" w:cs="Arial"/>
        </w:rPr>
        <w:t>.</w:t>
      </w:r>
    </w:p>
    <w:p w14:paraId="28C554E5" w14:textId="77777777" w:rsidR="00261B15" w:rsidRDefault="00261B15" w:rsidP="00DB7A64">
      <w:pPr>
        <w:keepLines/>
        <w:rPr>
          <w:rFonts w:ascii="Arial" w:hAnsi="Arial" w:cs="Arial"/>
          <w:b/>
        </w:rPr>
      </w:pPr>
      <w:r>
        <w:rPr>
          <w:rFonts w:ascii="Arial" w:hAnsi="Arial" w:cs="Arial"/>
          <w:b/>
        </w:rPr>
        <w:t>Public health grant and business rates retention</w:t>
      </w:r>
    </w:p>
    <w:p w14:paraId="35568B11" w14:textId="77777777" w:rsidR="00261B15" w:rsidRDefault="00261B15" w:rsidP="00DB7A64">
      <w:pPr>
        <w:keepLines/>
        <w:rPr>
          <w:rFonts w:ascii="Arial" w:hAnsi="Arial" w:cs="Arial"/>
          <w:b/>
        </w:rPr>
      </w:pPr>
    </w:p>
    <w:p w14:paraId="5421D5A7" w14:textId="7943FF35" w:rsidR="00261B15" w:rsidRDefault="00261B15" w:rsidP="00DB7A64">
      <w:pPr>
        <w:pStyle w:val="MainText"/>
        <w:keepLines/>
        <w:numPr>
          <w:ilvl w:val="0"/>
          <w:numId w:val="30"/>
        </w:numPr>
        <w:spacing w:after="240"/>
        <w:rPr>
          <w:rFonts w:ascii="Arial" w:hAnsi="Arial" w:cs="Arial"/>
        </w:rPr>
      </w:pPr>
      <w:r>
        <w:rPr>
          <w:rFonts w:ascii="Arial" w:hAnsi="Arial" w:cs="Arial"/>
        </w:rPr>
        <w:t xml:space="preserve">At the time of writing, it remains official Government policy that the public health grant will be phased out </w:t>
      </w:r>
      <w:r w:rsidR="008002FA">
        <w:rPr>
          <w:rFonts w:ascii="Arial" w:hAnsi="Arial" w:cs="Arial"/>
        </w:rPr>
        <w:t>as part of the move to further Business Rates R</w:t>
      </w:r>
      <w:r>
        <w:rPr>
          <w:rFonts w:ascii="Arial" w:hAnsi="Arial" w:cs="Arial"/>
        </w:rPr>
        <w:t>etention from April 2020, with the ringfence on spending lifted at the same time.</w:t>
      </w:r>
      <w:r w:rsidR="00EB3447">
        <w:rPr>
          <w:rFonts w:ascii="Arial" w:hAnsi="Arial" w:cs="Arial"/>
        </w:rPr>
        <w:t xml:space="preserve"> The LGA’s </w:t>
      </w:r>
      <w:r w:rsidR="00A65F5E">
        <w:rPr>
          <w:rFonts w:ascii="Arial" w:hAnsi="Arial" w:cs="Arial"/>
        </w:rPr>
        <w:t>current position is to support the</w:t>
      </w:r>
      <w:r w:rsidR="00EB3447">
        <w:rPr>
          <w:rFonts w:ascii="Arial" w:hAnsi="Arial" w:cs="Arial"/>
        </w:rPr>
        <w:t xml:space="preserve"> transfer</w:t>
      </w:r>
      <w:r w:rsidR="00587D13">
        <w:rPr>
          <w:rFonts w:ascii="Arial" w:hAnsi="Arial" w:cs="Arial"/>
        </w:rPr>
        <w:t xml:space="preserve"> </w:t>
      </w:r>
      <w:r w:rsidR="00A65F5E">
        <w:rPr>
          <w:rFonts w:ascii="Arial" w:hAnsi="Arial" w:cs="Arial"/>
        </w:rPr>
        <w:t>of the Public Health Gra</w:t>
      </w:r>
      <w:r w:rsidR="0079597E">
        <w:rPr>
          <w:rFonts w:ascii="Arial" w:hAnsi="Arial" w:cs="Arial"/>
        </w:rPr>
        <w:t>nt into Further Business Rates R</w:t>
      </w:r>
      <w:r w:rsidR="00A65F5E">
        <w:rPr>
          <w:rFonts w:ascii="Arial" w:hAnsi="Arial" w:cs="Arial"/>
        </w:rPr>
        <w:t xml:space="preserve">etention </w:t>
      </w:r>
      <w:r w:rsidR="00587D13">
        <w:rPr>
          <w:rFonts w:ascii="Arial" w:hAnsi="Arial" w:cs="Arial"/>
        </w:rPr>
        <w:t xml:space="preserve">and this was endorsed by </w:t>
      </w:r>
      <w:r w:rsidR="00A65F5E">
        <w:rPr>
          <w:rFonts w:ascii="Arial" w:hAnsi="Arial" w:cs="Arial"/>
        </w:rPr>
        <w:t>Leadership Board and Executive in 2017</w:t>
      </w:r>
      <w:r w:rsidR="005B733E">
        <w:rPr>
          <w:rFonts w:ascii="Arial" w:hAnsi="Arial" w:cs="Arial"/>
        </w:rPr>
        <w:t>, and re-endorsed by the Task and Finish Group in March 2019.</w:t>
      </w:r>
    </w:p>
    <w:p w14:paraId="1450064E" w14:textId="541B140C" w:rsidR="00463DC1" w:rsidRDefault="00463DC1" w:rsidP="005A6CC6">
      <w:pPr>
        <w:pStyle w:val="MainText"/>
        <w:keepLines/>
        <w:numPr>
          <w:ilvl w:val="0"/>
          <w:numId w:val="30"/>
        </w:numPr>
        <w:spacing w:after="240"/>
        <w:rPr>
          <w:rFonts w:ascii="Arial" w:hAnsi="Arial" w:cs="Arial"/>
        </w:rPr>
      </w:pPr>
      <w:r>
        <w:rPr>
          <w:rFonts w:ascii="Arial" w:hAnsi="Arial" w:cs="Arial"/>
        </w:rPr>
        <w:t>Concerns have been raised about the implications of rolling the ringfenced public health grant into the business rates retention arrangements from April 2020. Thos</w:t>
      </w:r>
      <w:r w:rsidR="001D53B0">
        <w:rPr>
          <w:rFonts w:ascii="Arial" w:hAnsi="Arial" w:cs="Arial"/>
        </w:rPr>
        <w:t>e</w:t>
      </w:r>
      <w:r>
        <w:rPr>
          <w:rFonts w:ascii="Arial" w:hAnsi="Arial" w:cs="Arial"/>
        </w:rPr>
        <w:t xml:space="preserve"> concerns focus on fears that without the ringfence local government will be free to reduce the total amount it spends on public health.</w:t>
      </w:r>
    </w:p>
    <w:p w14:paraId="7336B792" w14:textId="5879778E" w:rsidR="00E84475" w:rsidRDefault="00E84475" w:rsidP="00E84475">
      <w:pPr>
        <w:pStyle w:val="MainText"/>
        <w:keepLines/>
        <w:numPr>
          <w:ilvl w:val="0"/>
          <w:numId w:val="30"/>
        </w:numPr>
        <w:spacing w:after="240"/>
        <w:rPr>
          <w:rFonts w:ascii="Arial" w:hAnsi="Arial" w:cs="Arial"/>
        </w:rPr>
      </w:pPr>
      <w:r>
        <w:rPr>
          <w:rFonts w:ascii="Arial" w:hAnsi="Arial" w:cs="Arial"/>
        </w:rPr>
        <w:t>The existing ring-fence is not in itself protection against cuts to the grant as the grant has been cut significantly by the Government over recent years and will continue to reduce in 2019/20. The LGA estimate a real terms reduction of £700</w:t>
      </w:r>
      <w:r w:rsidR="00151F75">
        <w:rPr>
          <w:rFonts w:ascii="Arial" w:hAnsi="Arial" w:cs="Arial"/>
        </w:rPr>
        <w:t xml:space="preserve"> </w:t>
      </w:r>
      <w:r>
        <w:rPr>
          <w:rFonts w:ascii="Arial" w:hAnsi="Arial" w:cs="Arial"/>
        </w:rPr>
        <w:t>m</w:t>
      </w:r>
      <w:r w:rsidR="00151F75">
        <w:rPr>
          <w:rFonts w:ascii="Arial" w:hAnsi="Arial" w:cs="Arial"/>
        </w:rPr>
        <w:t>illion</w:t>
      </w:r>
      <w:r>
        <w:rPr>
          <w:rFonts w:ascii="Arial" w:hAnsi="Arial" w:cs="Arial"/>
        </w:rPr>
        <w:t xml:space="preserve"> between 2015-2020.</w:t>
      </w:r>
    </w:p>
    <w:p w14:paraId="36B77E7A" w14:textId="508E6731" w:rsidR="00261B15" w:rsidRDefault="004B3230" w:rsidP="00DB7A64">
      <w:pPr>
        <w:pStyle w:val="MainText"/>
        <w:keepLines/>
        <w:numPr>
          <w:ilvl w:val="0"/>
          <w:numId w:val="30"/>
        </w:numPr>
        <w:spacing w:after="240"/>
        <w:rPr>
          <w:rFonts w:ascii="Arial" w:hAnsi="Arial" w:cs="Arial"/>
        </w:rPr>
      </w:pPr>
      <w:r>
        <w:rPr>
          <w:rFonts w:ascii="Arial" w:hAnsi="Arial" w:cs="Arial"/>
        </w:rPr>
        <w:t>R</w:t>
      </w:r>
      <w:r w:rsidR="00261B15">
        <w:rPr>
          <w:rFonts w:ascii="Arial" w:hAnsi="Arial" w:cs="Arial"/>
        </w:rPr>
        <w:t>ecent publications</w:t>
      </w:r>
      <w:r w:rsidR="00E84475">
        <w:rPr>
          <w:rFonts w:ascii="Arial" w:hAnsi="Arial" w:cs="Arial"/>
        </w:rPr>
        <w:t xml:space="preserve"> also</w:t>
      </w:r>
      <w:r w:rsidR="00261B15">
        <w:rPr>
          <w:rFonts w:ascii="Arial" w:hAnsi="Arial" w:cs="Arial"/>
        </w:rPr>
        <w:t xml:space="preserve"> make it clear that discussions within Government continue and it is still possible that this decision could be fully or partially </w:t>
      </w:r>
      <w:r w:rsidR="007010A1">
        <w:rPr>
          <w:rFonts w:ascii="Arial" w:hAnsi="Arial" w:cs="Arial"/>
        </w:rPr>
        <w:t>reversed or</w:t>
      </w:r>
      <w:r w:rsidR="00261B15">
        <w:rPr>
          <w:rFonts w:ascii="Arial" w:hAnsi="Arial" w:cs="Arial"/>
        </w:rPr>
        <w:t xml:space="preserve"> go even further and see some public health service commissioning responsibilities (and associated funding) returned to the NHS.</w:t>
      </w:r>
    </w:p>
    <w:p w14:paraId="3554EEFC" w14:textId="78D5A2E6" w:rsidR="00261B15" w:rsidRDefault="00261B15" w:rsidP="00DB7A64">
      <w:pPr>
        <w:pStyle w:val="MainText"/>
        <w:keepLines/>
        <w:numPr>
          <w:ilvl w:val="0"/>
          <w:numId w:val="30"/>
        </w:numPr>
        <w:spacing w:after="240"/>
        <w:rPr>
          <w:rFonts w:ascii="Arial" w:hAnsi="Arial" w:cs="Arial"/>
        </w:rPr>
      </w:pPr>
      <w:r>
        <w:rPr>
          <w:rFonts w:ascii="Arial" w:hAnsi="Arial" w:cs="Arial"/>
        </w:rPr>
        <w:t>For example, the NHS long-term plan mentions a review of public health commissioning. This is likely to report before t</w:t>
      </w:r>
      <w:r w:rsidR="00A4666B">
        <w:rPr>
          <w:rFonts w:ascii="Arial" w:hAnsi="Arial" w:cs="Arial"/>
        </w:rPr>
        <w:t xml:space="preserve">he end of May </w:t>
      </w:r>
      <w:r w:rsidR="00151F75">
        <w:rPr>
          <w:rFonts w:ascii="Arial" w:hAnsi="Arial" w:cs="Arial"/>
        </w:rPr>
        <w:t xml:space="preserve">2019. </w:t>
      </w:r>
      <w:r>
        <w:rPr>
          <w:rFonts w:ascii="Arial" w:hAnsi="Arial" w:cs="Arial"/>
        </w:rPr>
        <w:t xml:space="preserve">While the terms of reference for the review </w:t>
      </w:r>
      <w:r w:rsidR="006E1C7C">
        <w:rPr>
          <w:rFonts w:ascii="Arial" w:hAnsi="Arial" w:cs="Arial"/>
        </w:rPr>
        <w:t xml:space="preserve">of public health commissioning </w:t>
      </w:r>
      <w:r>
        <w:rPr>
          <w:rFonts w:ascii="Arial" w:hAnsi="Arial" w:cs="Arial"/>
        </w:rPr>
        <w:t>are not yet set, it is clear that the outcome of this review could affect the decision on whether to roll public health grant into retained business rates.</w:t>
      </w:r>
    </w:p>
    <w:p w14:paraId="48D5CD5A" w14:textId="4D33CB30" w:rsidR="00966DAE" w:rsidRDefault="00966DAE" w:rsidP="00966DAE">
      <w:pPr>
        <w:pStyle w:val="MainText"/>
        <w:keepLines/>
        <w:numPr>
          <w:ilvl w:val="0"/>
          <w:numId w:val="30"/>
        </w:numPr>
        <w:spacing w:after="240"/>
        <w:rPr>
          <w:rFonts w:ascii="Arial" w:hAnsi="Arial" w:cs="Arial"/>
        </w:rPr>
      </w:pPr>
      <w:r>
        <w:rPr>
          <w:rFonts w:ascii="Arial" w:hAnsi="Arial" w:cs="Arial"/>
        </w:rPr>
        <w:lastRenderedPageBreak/>
        <w:t xml:space="preserve">DHSC Ministers have also said publicly that the public health grant </w:t>
      </w:r>
      <w:r w:rsidRPr="00303F7D">
        <w:rPr>
          <w:rFonts w:ascii="Arial" w:hAnsi="Arial" w:cs="Arial"/>
        </w:rPr>
        <w:t>will only be replaced by retained business rates on the understanding that “assurance arrangements” have been established</w:t>
      </w:r>
      <w:r>
        <w:rPr>
          <w:rFonts w:ascii="Arial" w:hAnsi="Arial" w:cs="Arial"/>
        </w:rPr>
        <w:t xml:space="preserve">. Unless any </w:t>
      </w:r>
      <w:r w:rsidRPr="00494E7D">
        <w:rPr>
          <w:rFonts w:ascii="Arial" w:hAnsi="Arial" w:cs="Arial"/>
        </w:rPr>
        <w:t>risks have been mitigated, business rate retention</w:t>
      </w:r>
      <w:r>
        <w:rPr>
          <w:rFonts w:ascii="Arial" w:hAnsi="Arial" w:cs="Arial"/>
        </w:rPr>
        <w:t xml:space="preserve"> </w:t>
      </w:r>
      <w:r w:rsidRPr="00494E7D">
        <w:rPr>
          <w:rFonts w:ascii="Arial" w:hAnsi="Arial" w:cs="Arial"/>
        </w:rPr>
        <w:t>implementation of public health may be delayed</w:t>
      </w:r>
      <w:r>
        <w:rPr>
          <w:rFonts w:ascii="Arial" w:hAnsi="Arial" w:cs="Arial"/>
        </w:rPr>
        <w:t>.</w:t>
      </w:r>
    </w:p>
    <w:p w14:paraId="40D6B980" w14:textId="6D49423F" w:rsidR="00261B15" w:rsidRDefault="00261B15" w:rsidP="00DB7A64">
      <w:pPr>
        <w:pStyle w:val="MainText"/>
        <w:keepLines/>
        <w:numPr>
          <w:ilvl w:val="0"/>
          <w:numId w:val="30"/>
        </w:numPr>
        <w:spacing w:after="240"/>
        <w:rPr>
          <w:rFonts w:ascii="Arial" w:hAnsi="Arial" w:cs="Arial"/>
        </w:rPr>
      </w:pPr>
      <w:r>
        <w:rPr>
          <w:rFonts w:ascii="Arial" w:hAnsi="Arial" w:cs="Arial"/>
        </w:rPr>
        <w:t>Members and officers have been engaging with ministers and senior civil servants in MHCLG, DHSC and Treasury as well as P</w:t>
      </w:r>
      <w:r w:rsidR="00991C46">
        <w:rPr>
          <w:rFonts w:ascii="Arial" w:hAnsi="Arial" w:cs="Arial"/>
        </w:rPr>
        <w:t xml:space="preserve">ublic </w:t>
      </w:r>
      <w:r>
        <w:rPr>
          <w:rFonts w:ascii="Arial" w:hAnsi="Arial" w:cs="Arial"/>
        </w:rPr>
        <w:t>H</w:t>
      </w:r>
      <w:r w:rsidR="00991C46">
        <w:rPr>
          <w:rFonts w:ascii="Arial" w:hAnsi="Arial" w:cs="Arial"/>
        </w:rPr>
        <w:t xml:space="preserve">ealth </w:t>
      </w:r>
      <w:r>
        <w:rPr>
          <w:rFonts w:ascii="Arial" w:hAnsi="Arial" w:cs="Arial"/>
        </w:rPr>
        <w:t>E</w:t>
      </w:r>
      <w:r w:rsidR="00991C46">
        <w:rPr>
          <w:rFonts w:ascii="Arial" w:hAnsi="Arial" w:cs="Arial"/>
        </w:rPr>
        <w:t>ngland</w:t>
      </w:r>
      <w:r>
        <w:rPr>
          <w:rFonts w:ascii="Arial" w:hAnsi="Arial" w:cs="Arial"/>
        </w:rPr>
        <w:t xml:space="preserve"> and have provided evidence of the success of public health commissioning by councils including sharing our recent publication, </w:t>
      </w:r>
      <w:hyperlink r:id="rId14" w:history="1">
        <w:r w:rsidRPr="00D337A8">
          <w:rPr>
            <w:rStyle w:val="Hyperlink"/>
            <w:rFonts w:ascii="Arial" w:hAnsi="Arial" w:cs="Arial"/>
          </w:rPr>
          <w:t>Local Government Delivers</w:t>
        </w:r>
      </w:hyperlink>
      <w:r>
        <w:rPr>
          <w:rStyle w:val="Hyperlink"/>
          <w:rFonts w:ascii="Arial" w:hAnsi="Arial" w:cs="Arial"/>
        </w:rPr>
        <w:t>,</w:t>
      </w:r>
      <w:r>
        <w:rPr>
          <w:rFonts w:ascii="Arial" w:hAnsi="Arial" w:cs="Arial"/>
        </w:rPr>
        <w:t xml:space="preserve"> as well as wider examples of good practice. </w:t>
      </w:r>
    </w:p>
    <w:p w14:paraId="17FCDEBF" w14:textId="2B6E1627" w:rsidR="00966DAE" w:rsidRDefault="00966DAE" w:rsidP="00966DAE">
      <w:pPr>
        <w:pStyle w:val="MainText"/>
        <w:keepLines/>
        <w:numPr>
          <w:ilvl w:val="0"/>
          <w:numId w:val="30"/>
        </w:numPr>
        <w:spacing w:after="240"/>
        <w:rPr>
          <w:rFonts w:ascii="Arial" w:hAnsi="Arial" w:cs="Arial"/>
        </w:rPr>
      </w:pPr>
      <w:r>
        <w:rPr>
          <w:rFonts w:ascii="Arial" w:hAnsi="Arial" w:cs="Arial"/>
        </w:rPr>
        <w:t>Members’ thoughts are invited on the</w:t>
      </w:r>
      <w:r w:rsidRPr="000203EF">
        <w:rPr>
          <w:rFonts w:ascii="Arial" w:hAnsi="Arial" w:cs="Arial"/>
        </w:rPr>
        <w:t xml:space="preserve"> tactical approach to building on the transfer public health grant and lifting of the ringfence, as set out above</w:t>
      </w:r>
      <w:r>
        <w:rPr>
          <w:rFonts w:ascii="Arial" w:hAnsi="Arial" w:cs="Arial"/>
        </w:rPr>
        <w:t>.</w:t>
      </w:r>
    </w:p>
    <w:p w14:paraId="7D2EBF37" w14:textId="77777777" w:rsidR="00261B15" w:rsidRPr="00EB3447" w:rsidRDefault="00261B15" w:rsidP="00EB3447">
      <w:pPr>
        <w:keepLines/>
        <w:rPr>
          <w:rFonts w:ascii="Arial" w:hAnsi="Arial" w:cs="Arial"/>
          <w:u w:val="single"/>
        </w:rPr>
      </w:pPr>
      <w:r w:rsidRPr="00EB3447">
        <w:rPr>
          <w:rFonts w:ascii="Arial" w:hAnsi="Arial" w:cs="Arial"/>
          <w:u w:val="single"/>
        </w:rPr>
        <w:t>The impact on further business rates retention</w:t>
      </w:r>
    </w:p>
    <w:p w14:paraId="056A9AE5" w14:textId="77777777" w:rsidR="00261B15" w:rsidRPr="00C572F3" w:rsidRDefault="00261B15" w:rsidP="00DB7A64">
      <w:pPr>
        <w:keepLines/>
        <w:rPr>
          <w:rFonts w:ascii="Arial" w:hAnsi="Arial" w:cs="Arial"/>
          <w:u w:val="single"/>
        </w:rPr>
      </w:pPr>
    </w:p>
    <w:p w14:paraId="08961DAA" w14:textId="77777777" w:rsidR="00966DAE" w:rsidRDefault="00966DAE" w:rsidP="00966DAE">
      <w:pPr>
        <w:pStyle w:val="MainText"/>
        <w:keepLines/>
        <w:numPr>
          <w:ilvl w:val="0"/>
          <w:numId w:val="30"/>
        </w:numPr>
        <w:spacing w:after="240"/>
        <w:rPr>
          <w:rFonts w:ascii="Arial" w:hAnsi="Arial" w:cs="Arial"/>
        </w:rPr>
      </w:pPr>
      <w:r>
        <w:rPr>
          <w:rFonts w:ascii="Arial" w:hAnsi="Arial" w:cs="Arial"/>
        </w:rPr>
        <w:t xml:space="preserve">The LGA’s policy work on business rates retention is governed by the LGA’s Leadership Board and Executive, informed by advice of the LGA’s political Task and Finish Group on business rates retention and the fair funding review. </w:t>
      </w:r>
    </w:p>
    <w:p w14:paraId="379BCFE4" w14:textId="435CFFDD" w:rsidR="00966DAE" w:rsidRDefault="00966DAE" w:rsidP="00966DAE">
      <w:pPr>
        <w:pStyle w:val="MainText"/>
        <w:keepLines/>
        <w:numPr>
          <w:ilvl w:val="0"/>
          <w:numId w:val="30"/>
        </w:numPr>
        <w:spacing w:after="240"/>
        <w:rPr>
          <w:rFonts w:ascii="Arial" w:hAnsi="Arial" w:cs="Arial"/>
        </w:rPr>
      </w:pPr>
      <w:r>
        <w:rPr>
          <w:rFonts w:ascii="Arial" w:hAnsi="Arial" w:cs="Arial"/>
        </w:rPr>
        <w:t xml:space="preserve">Members of the Task and Finish Group </w:t>
      </w:r>
      <w:r w:rsidR="005B733E">
        <w:rPr>
          <w:rFonts w:ascii="Arial" w:hAnsi="Arial" w:cs="Arial"/>
        </w:rPr>
        <w:t xml:space="preserve">received an update, In March 2019, on what the impact of the public health grant not rolling into business rates could be. This is summarised below. Following a discussion, the group </w:t>
      </w:r>
      <w:r>
        <w:rPr>
          <w:rFonts w:ascii="Arial" w:hAnsi="Arial" w:cs="Arial"/>
        </w:rPr>
        <w:t xml:space="preserve">agreed that the LGA should still support the rolling in of Public Health Grant </w:t>
      </w:r>
      <w:r w:rsidR="005B733E">
        <w:rPr>
          <w:rFonts w:ascii="Arial" w:hAnsi="Arial" w:cs="Arial"/>
        </w:rPr>
        <w:t xml:space="preserve">in </w:t>
      </w:r>
      <w:r>
        <w:rPr>
          <w:rFonts w:ascii="Arial" w:hAnsi="Arial" w:cs="Arial"/>
        </w:rPr>
        <w:t>to Business Rates Retention.</w:t>
      </w:r>
    </w:p>
    <w:p w14:paraId="65C4E4AF" w14:textId="0A40A1D3" w:rsidR="00261B15" w:rsidRDefault="00261B15" w:rsidP="00DB7A64">
      <w:pPr>
        <w:pStyle w:val="MainText"/>
        <w:keepLines/>
        <w:numPr>
          <w:ilvl w:val="0"/>
          <w:numId w:val="30"/>
        </w:numPr>
        <w:spacing w:after="240"/>
        <w:rPr>
          <w:rFonts w:ascii="Arial" w:hAnsi="Arial" w:cs="Arial"/>
        </w:rPr>
      </w:pPr>
      <w:r>
        <w:rPr>
          <w:rFonts w:ascii="Arial" w:hAnsi="Arial" w:cs="Arial"/>
        </w:rPr>
        <w:t xml:space="preserve">The Government’s stated ambition is for local government as a whole to retain 75 per cent of business rates income collected through local lists from April 2020. </w:t>
      </w:r>
    </w:p>
    <w:p w14:paraId="4D85EED5" w14:textId="7C545DA3" w:rsidR="00261B15" w:rsidRDefault="00261B15" w:rsidP="00DB7A64">
      <w:pPr>
        <w:pStyle w:val="MainText"/>
        <w:keepLines/>
        <w:numPr>
          <w:ilvl w:val="0"/>
          <w:numId w:val="30"/>
        </w:numPr>
        <w:spacing w:after="240"/>
        <w:rPr>
          <w:rFonts w:ascii="Arial" w:hAnsi="Arial" w:cs="Arial"/>
        </w:rPr>
      </w:pPr>
      <w:r>
        <w:rPr>
          <w:rFonts w:ascii="Arial" w:hAnsi="Arial" w:cs="Arial"/>
        </w:rPr>
        <w:t>Under the current policy of this being a fiscally neutral move, the Government has to find and phase out other funding streams flowing to councils, or to transfer new responsibilities, worth the equivalent of 25 per cent of business rates income in 2020. At its 2019/20 value of £3.1 billion (or close to 12</w:t>
      </w:r>
      <w:r w:rsidR="00151F75">
        <w:rPr>
          <w:rFonts w:ascii="Arial" w:hAnsi="Arial" w:cs="Arial"/>
        </w:rPr>
        <w:t xml:space="preserve"> per cent</w:t>
      </w:r>
      <w:r>
        <w:rPr>
          <w:rFonts w:ascii="Arial" w:hAnsi="Arial" w:cs="Arial"/>
        </w:rPr>
        <w:t xml:space="preserve"> of estimated 2020/21 business rates income), public health grant is the single biggest element of this equation. </w:t>
      </w:r>
    </w:p>
    <w:p w14:paraId="26283261" w14:textId="77777777" w:rsidR="00261B15" w:rsidRDefault="00261B15" w:rsidP="00DB7A64">
      <w:pPr>
        <w:pStyle w:val="MainText"/>
        <w:keepLines/>
        <w:numPr>
          <w:ilvl w:val="0"/>
          <w:numId w:val="30"/>
        </w:numPr>
        <w:spacing w:after="240"/>
        <w:rPr>
          <w:rFonts w:ascii="Arial" w:hAnsi="Arial" w:cs="Arial"/>
        </w:rPr>
      </w:pPr>
      <w:r>
        <w:rPr>
          <w:rFonts w:ascii="Arial" w:hAnsi="Arial" w:cs="Arial"/>
        </w:rPr>
        <w:t>Should the transfer of public health funding into the business rates system not happen, the Government would potentially have to look into the following options:</w:t>
      </w:r>
    </w:p>
    <w:p w14:paraId="6F217446" w14:textId="4E3CF705" w:rsidR="00261B15" w:rsidRDefault="00261B15" w:rsidP="00DB7A64">
      <w:pPr>
        <w:pStyle w:val="MainText"/>
        <w:keepLines/>
        <w:numPr>
          <w:ilvl w:val="1"/>
          <w:numId w:val="30"/>
        </w:numPr>
        <w:spacing w:after="240"/>
        <w:rPr>
          <w:rFonts w:ascii="Arial" w:hAnsi="Arial" w:cs="Arial"/>
        </w:rPr>
      </w:pPr>
      <w:r>
        <w:rPr>
          <w:rFonts w:ascii="Arial" w:hAnsi="Arial" w:cs="Arial"/>
        </w:rPr>
        <w:t>Find other funding streams to transfer, or transfer new responsibilities, to make up the £3.1 billion shortfall</w:t>
      </w:r>
      <w:r w:rsidR="003F59B2">
        <w:rPr>
          <w:rFonts w:ascii="Arial" w:hAnsi="Arial" w:cs="Arial"/>
        </w:rPr>
        <w:t xml:space="preserve"> – although this has been ruled out as LGA policy and ruled out by MHCLG as part of discussions in 2017 and 2018</w:t>
      </w:r>
      <w:r>
        <w:rPr>
          <w:rFonts w:ascii="Arial" w:hAnsi="Arial" w:cs="Arial"/>
        </w:rPr>
        <w:t>;</w:t>
      </w:r>
    </w:p>
    <w:p w14:paraId="717694BE" w14:textId="77777777" w:rsidR="00261B15" w:rsidRPr="00CD6583" w:rsidRDefault="00261B15" w:rsidP="00DB7A64">
      <w:pPr>
        <w:pStyle w:val="MainText"/>
        <w:keepLines/>
        <w:numPr>
          <w:ilvl w:val="1"/>
          <w:numId w:val="30"/>
        </w:numPr>
        <w:spacing w:after="240"/>
        <w:rPr>
          <w:rFonts w:ascii="Arial" w:hAnsi="Arial" w:cs="Arial"/>
        </w:rPr>
      </w:pPr>
      <w:r>
        <w:rPr>
          <w:rFonts w:ascii="Arial" w:hAnsi="Arial" w:cs="Arial"/>
        </w:rPr>
        <w:t>Reduce the share of funding retained, both on day one and in subsequent growth, to 63 per cent (75 per cent less the 12 per cent value of the public health grant);</w:t>
      </w:r>
    </w:p>
    <w:p w14:paraId="6D352BD7" w14:textId="77777777" w:rsidR="00261B15" w:rsidRDefault="00261B15" w:rsidP="00DB7A64">
      <w:pPr>
        <w:pStyle w:val="MainText"/>
        <w:keepLines/>
        <w:numPr>
          <w:ilvl w:val="1"/>
          <w:numId w:val="30"/>
        </w:numPr>
        <w:spacing w:after="240"/>
        <w:rPr>
          <w:rFonts w:ascii="Arial" w:hAnsi="Arial" w:cs="Arial"/>
        </w:rPr>
      </w:pPr>
      <w:r>
        <w:rPr>
          <w:rFonts w:ascii="Arial" w:hAnsi="Arial" w:cs="Arial"/>
        </w:rPr>
        <w:lastRenderedPageBreak/>
        <w:t>Reduce the share of funding retained to 63 per cent (75 per cent less the 12 per cent value of the public health grant), with 75 per cent of subsequent growth retained.  We have not assessed whether this would be possible within the current legislation but informal soundings suggest it would be unlikely; or</w:t>
      </w:r>
    </w:p>
    <w:p w14:paraId="2BDFC9D2" w14:textId="4CCFBAF7" w:rsidR="00261B15" w:rsidRPr="00151F75" w:rsidRDefault="00261B15" w:rsidP="00DB7A64">
      <w:pPr>
        <w:pStyle w:val="MainText"/>
        <w:keepLines/>
        <w:numPr>
          <w:ilvl w:val="1"/>
          <w:numId w:val="30"/>
        </w:numPr>
        <w:spacing w:after="240"/>
        <w:rPr>
          <w:rFonts w:ascii="Arial" w:hAnsi="Arial" w:cs="Arial"/>
        </w:rPr>
      </w:pPr>
      <w:r w:rsidRPr="005D7D99">
        <w:rPr>
          <w:rFonts w:ascii="Arial" w:hAnsi="Arial" w:cs="Arial"/>
        </w:rPr>
        <w:t>Provide the £3.1 billion in the baseline as an injection of completely new funding with no responsibilities or phasing out of grants by still keeping the retained shares at 75</w:t>
      </w:r>
      <w:r w:rsidR="00151F75">
        <w:rPr>
          <w:rFonts w:ascii="Arial" w:hAnsi="Arial" w:cs="Arial"/>
        </w:rPr>
        <w:t xml:space="preserve"> per cent</w:t>
      </w:r>
      <w:r w:rsidRPr="005D7D99">
        <w:rPr>
          <w:rFonts w:ascii="Arial" w:hAnsi="Arial" w:cs="Arial"/>
        </w:rPr>
        <w:t>.</w:t>
      </w:r>
      <w:r>
        <w:rPr>
          <w:rFonts w:ascii="Arial" w:hAnsi="Arial" w:cs="Arial"/>
        </w:rPr>
        <w:t xml:space="preserve"> Whilst this would align well with the LGA’s call to use business rates income to help address the funding gap, </w:t>
      </w:r>
      <w:bookmarkStart w:id="3" w:name="_GoBack"/>
      <w:bookmarkEnd w:id="3"/>
      <w:r>
        <w:rPr>
          <w:rFonts w:ascii="Arial" w:hAnsi="Arial" w:cs="Arial"/>
        </w:rPr>
        <w:t>it</w:t>
      </w:r>
      <w:r w:rsidRPr="005D7D99">
        <w:rPr>
          <w:rFonts w:ascii="Arial" w:hAnsi="Arial" w:cs="Arial"/>
        </w:rPr>
        <w:t xml:space="preserve"> would breach the Government’s policy </w:t>
      </w:r>
      <w:r w:rsidRPr="00151F75">
        <w:rPr>
          <w:rFonts w:ascii="Arial" w:hAnsi="Arial" w:cs="Arial"/>
        </w:rPr>
        <w:t>of fiscal neutrality.</w:t>
      </w:r>
    </w:p>
    <w:p w14:paraId="0260516C" w14:textId="51BEF52C" w:rsidR="00C75C88" w:rsidRPr="00151F75" w:rsidRDefault="00C75C88" w:rsidP="00C75C88">
      <w:pPr>
        <w:pStyle w:val="MainText"/>
        <w:keepLines/>
        <w:numPr>
          <w:ilvl w:val="0"/>
          <w:numId w:val="30"/>
        </w:numPr>
        <w:spacing w:after="240"/>
        <w:rPr>
          <w:rFonts w:ascii="Arial" w:hAnsi="Arial" w:cs="Arial"/>
        </w:rPr>
      </w:pPr>
      <w:r w:rsidRPr="00151F75">
        <w:rPr>
          <w:rFonts w:ascii="Arial" w:hAnsi="Arial" w:cs="Arial"/>
        </w:rPr>
        <w:t>It is important to note that a reduction of the retained share of business rates to 63 per cent would mean that local authorities collectively forego 12 per cent of future business rates growth. A rough estimate suggests this could be worth £60 million annually (on the assumption that business rates are worth £25 billion in 2020/21 and they grow by 2 per cent)</w:t>
      </w:r>
    </w:p>
    <w:p w14:paraId="776941F7" w14:textId="296B5250" w:rsidR="000203EF" w:rsidRPr="000203EF" w:rsidRDefault="00261B15" w:rsidP="00C75C88">
      <w:pPr>
        <w:pStyle w:val="MainText"/>
        <w:keepLines/>
        <w:numPr>
          <w:ilvl w:val="0"/>
          <w:numId w:val="30"/>
        </w:numPr>
        <w:spacing w:after="240"/>
        <w:rPr>
          <w:rFonts w:ascii="Arial" w:hAnsi="Arial" w:cs="Arial"/>
        </w:rPr>
      </w:pPr>
      <w:r>
        <w:rPr>
          <w:rFonts w:ascii="Arial" w:hAnsi="Arial" w:cs="Arial"/>
        </w:rPr>
        <w:t>A similar set of options would face the Government if it decided to return part of the commissioning responsibility back to the NHS, except the amount of funding that needs to be found would be smaller. For example, councils spend approximately £600 million on sexual health commissioning and £800m on health visiting, making up nearly half of the £3.1 billion 2019/20 value of the public health grant.</w:t>
      </w:r>
      <w:r w:rsidR="00C75C88" w:rsidRPr="000203EF">
        <w:rPr>
          <w:rFonts w:ascii="Arial" w:hAnsi="Arial" w:cs="Arial"/>
        </w:rPr>
        <w:t xml:space="preserve"> </w:t>
      </w:r>
    </w:p>
    <w:p w14:paraId="6775EFBC" w14:textId="77777777" w:rsidR="004E7363" w:rsidRPr="004E7363" w:rsidRDefault="004E7363" w:rsidP="00DB7A64">
      <w:pPr>
        <w:keepNext/>
        <w:keepLines/>
        <w:spacing w:after="240"/>
        <w:jc w:val="both"/>
        <w:rPr>
          <w:rFonts w:ascii="Arial" w:eastAsia="Arial" w:hAnsi="Arial" w:cs="Arial"/>
          <w:b/>
          <w:bCs/>
        </w:rPr>
      </w:pPr>
      <w:r w:rsidRPr="004E7363">
        <w:rPr>
          <w:rFonts w:ascii="Arial" w:hAnsi="Arial" w:cs="Arial"/>
          <w:b/>
          <w:bCs/>
        </w:rPr>
        <w:t>Implications for Wales</w:t>
      </w:r>
    </w:p>
    <w:p w14:paraId="327AF5E9" w14:textId="2B65DDA1" w:rsidR="004E7363" w:rsidRPr="00DB7A64" w:rsidRDefault="004E7363" w:rsidP="00DB7A64">
      <w:pPr>
        <w:pStyle w:val="MainText"/>
        <w:keepLines/>
        <w:numPr>
          <w:ilvl w:val="0"/>
          <w:numId w:val="30"/>
        </w:numPr>
        <w:spacing w:after="240"/>
        <w:rPr>
          <w:rFonts w:ascii="Arial" w:hAnsi="Arial" w:cs="Arial"/>
        </w:rPr>
      </w:pPr>
      <w:r w:rsidRPr="004E7363">
        <w:rPr>
          <w:rFonts w:ascii="Arial" w:hAnsi="Arial" w:cs="Arial"/>
        </w:rPr>
        <w:t>Local government funding is a devolved matter and Business Rates Retention and the Fair Funding Review are limited to English local authorities.</w:t>
      </w:r>
      <w:r w:rsidR="00261B15">
        <w:rPr>
          <w:rFonts w:ascii="Arial" w:hAnsi="Arial" w:cs="Arial"/>
        </w:rPr>
        <w:t xml:space="preserve"> </w:t>
      </w:r>
    </w:p>
    <w:p w14:paraId="3238B3BA" w14:textId="77777777" w:rsidR="004E7363" w:rsidRPr="004E7363" w:rsidRDefault="004E7363" w:rsidP="00DB7A64">
      <w:pPr>
        <w:keepNext/>
        <w:keepLines/>
        <w:spacing w:after="240"/>
        <w:jc w:val="both"/>
        <w:rPr>
          <w:rFonts w:ascii="Arial" w:eastAsia="Arial" w:hAnsi="Arial" w:cs="Arial"/>
          <w:b/>
          <w:bCs/>
        </w:rPr>
      </w:pPr>
      <w:r w:rsidRPr="004E7363">
        <w:rPr>
          <w:rFonts w:ascii="Arial" w:hAnsi="Arial" w:cs="Arial"/>
          <w:b/>
          <w:bCs/>
        </w:rPr>
        <w:t>Financial implications</w:t>
      </w:r>
    </w:p>
    <w:p w14:paraId="0ABD8A59" w14:textId="536DB1BD" w:rsidR="00DB7A64" w:rsidRPr="00151F75" w:rsidRDefault="0055584B" w:rsidP="00151F75">
      <w:pPr>
        <w:pStyle w:val="ListParagraph"/>
        <w:numPr>
          <w:ilvl w:val="0"/>
          <w:numId w:val="30"/>
        </w:numPr>
        <w:spacing w:after="160" w:line="259" w:lineRule="auto"/>
        <w:rPr>
          <w:rFonts w:ascii="Arial" w:hAnsi="Arial" w:cs="Arial"/>
          <w:b/>
        </w:rPr>
      </w:pPr>
      <w:r w:rsidRPr="00151F75">
        <w:rPr>
          <w:rFonts w:ascii="Arial" w:hAnsi="Arial" w:cs="Arial"/>
        </w:rPr>
        <w:t>T</w:t>
      </w:r>
      <w:r w:rsidR="004E7363" w:rsidRPr="00151F75">
        <w:rPr>
          <w:rFonts w:ascii="Arial" w:hAnsi="Arial" w:cs="Arial"/>
        </w:rPr>
        <w:t>he</w:t>
      </w:r>
      <w:r w:rsidR="00966DAE" w:rsidRPr="00151F75">
        <w:rPr>
          <w:rFonts w:ascii="Arial" w:hAnsi="Arial" w:cs="Arial"/>
        </w:rPr>
        <w:t xml:space="preserve"> work set out above forms part of the LGA’s core work programme and has been funded through the 2018/19 budget.</w:t>
      </w:r>
      <w:r w:rsidR="004E7363" w:rsidRPr="00151F75">
        <w:rPr>
          <w:rFonts w:ascii="Arial" w:hAnsi="Arial" w:cs="Arial"/>
        </w:rPr>
        <w:t xml:space="preserve"> </w:t>
      </w:r>
    </w:p>
    <w:sectPr w:rsidR="00DB7A64" w:rsidRPr="00151F75" w:rsidSect="00E24DDD">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3FF2" w14:textId="77777777" w:rsidR="0036591D" w:rsidRDefault="0036591D">
      <w:r>
        <w:separator/>
      </w:r>
    </w:p>
  </w:endnote>
  <w:endnote w:type="continuationSeparator" w:id="0">
    <w:p w14:paraId="602789E2" w14:textId="77777777" w:rsidR="0036591D" w:rsidRDefault="0036591D">
      <w:r>
        <w:continuationSeparator/>
      </w:r>
    </w:p>
  </w:endnote>
  <w:endnote w:type="continuationNotice" w:id="1">
    <w:p w14:paraId="54151219" w14:textId="77777777" w:rsidR="0036591D" w:rsidRDefault="0036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1D53B0" w:rsidRDefault="001D53B0">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83D0" w14:textId="77777777" w:rsidR="0036591D" w:rsidRDefault="0036591D">
      <w:r>
        <w:separator/>
      </w:r>
    </w:p>
  </w:footnote>
  <w:footnote w:type="continuationSeparator" w:id="0">
    <w:p w14:paraId="6C87D78C" w14:textId="77777777" w:rsidR="0036591D" w:rsidRDefault="0036591D">
      <w:r>
        <w:continuationSeparator/>
      </w:r>
    </w:p>
  </w:footnote>
  <w:footnote w:type="continuationNotice" w:id="1">
    <w:p w14:paraId="6B5F91BB" w14:textId="77777777" w:rsidR="0036591D" w:rsidRDefault="00365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6555" w14:textId="77777777" w:rsidR="00151F75" w:rsidRDefault="00151F75" w:rsidP="00151F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1F75" w:rsidRPr="00C25CA7" w14:paraId="7211ED54" w14:textId="77777777" w:rsidTr="00EF6CB1">
      <w:trPr>
        <w:trHeight w:val="416"/>
      </w:trPr>
      <w:tc>
        <w:tcPr>
          <w:tcW w:w="5812" w:type="dxa"/>
          <w:vMerge w:val="restart"/>
        </w:tcPr>
        <w:p w14:paraId="151750A3" w14:textId="77777777" w:rsidR="00151F75" w:rsidRPr="00C803F3" w:rsidRDefault="00151F75" w:rsidP="00151F75">
          <w:r w:rsidRPr="00C803F3">
            <w:rPr>
              <w:noProof/>
            </w:rPr>
            <w:drawing>
              <wp:inline distT="0" distB="0" distL="0" distR="0" wp14:anchorId="178BE914" wp14:editId="6D795D0F">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F6B75C748E7842DCB0E034CD27307239"/>
          </w:placeholder>
        </w:sdtPr>
        <w:sdtContent>
          <w:tc>
            <w:tcPr>
              <w:tcW w:w="4106" w:type="dxa"/>
            </w:tcPr>
            <w:p w14:paraId="3A7D4020" w14:textId="77777777" w:rsidR="00151F75" w:rsidRPr="00151F75" w:rsidRDefault="00151F75" w:rsidP="00151F75">
              <w:pPr>
                <w:rPr>
                  <w:rFonts w:ascii="Arial" w:hAnsi="Arial" w:cs="Arial"/>
                </w:rPr>
              </w:pPr>
              <w:r w:rsidRPr="00151F75">
                <w:rPr>
                  <w:rFonts w:ascii="Arial" w:hAnsi="Arial" w:cs="Arial"/>
                </w:rPr>
                <w:t>Community Wellbeing Board</w:t>
              </w:r>
            </w:p>
          </w:tc>
        </w:sdtContent>
      </w:sdt>
    </w:tr>
    <w:tr w:rsidR="00151F75" w14:paraId="1B307417" w14:textId="77777777" w:rsidTr="00EF6CB1">
      <w:trPr>
        <w:trHeight w:val="406"/>
      </w:trPr>
      <w:tc>
        <w:tcPr>
          <w:tcW w:w="5812" w:type="dxa"/>
          <w:vMerge/>
        </w:tcPr>
        <w:p w14:paraId="34CAAA53" w14:textId="77777777" w:rsidR="00151F75" w:rsidRPr="00A627DD" w:rsidRDefault="00151F75" w:rsidP="00151F75"/>
      </w:tc>
      <w:tc>
        <w:tcPr>
          <w:tcW w:w="4106" w:type="dxa"/>
        </w:tcPr>
        <w:sdt>
          <w:sdtPr>
            <w:rPr>
              <w:rFonts w:ascii="Arial" w:hAnsi="Arial" w:cs="Arial"/>
            </w:rPr>
            <w:alias w:val="Date"/>
            <w:tag w:val="Date"/>
            <w:id w:val="-488943452"/>
            <w:placeholder>
              <w:docPart w:val="A410392BB07A47E8BF820B2C69FC6BA3"/>
            </w:placeholder>
            <w:date w:fullDate="2019-03-28T00:00:00Z">
              <w:dateFormat w:val="dd MMMM yyyy"/>
              <w:lid w:val="en-GB"/>
              <w:storeMappedDataAs w:val="dateTime"/>
              <w:calendar w:val="gregorian"/>
            </w:date>
          </w:sdtPr>
          <w:sdtContent>
            <w:p w14:paraId="5DF500E7" w14:textId="77777777" w:rsidR="00151F75" w:rsidRPr="00151F75" w:rsidRDefault="00151F75" w:rsidP="00151F75">
              <w:pPr>
                <w:rPr>
                  <w:rFonts w:ascii="Arial" w:hAnsi="Arial" w:cs="Arial"/>
                </w:rPr>
              </w:pPr>
              <w:r w:rsidRPr="00151F75">
                <w:rPr>
                  <w:rFonts w:ascii="Arial" w:hAnsi="Arial" w:cs="Arial"/>
                </w:rPr>
                <w:t>28 March 2019</w:t>
              </w:r>
            </w:p>
          </w:sdtContent>
        </w:sdt>
      </w:tc>
    </w:tr>
    <w:tr w:rsidR="00151F75" w:rsidRPr="00C25CA7" w14:paraId="66F9C874" w14:textId="77777777" w:rsidTr="00EF6CB1">
      <w:trPr>
        <w:trHeight w:val="89"/>
      </w:trPr>
      <w:tc>
        <w:tcPr>
          <w:tcW w:w="5812" w:type="dxa"/>
          <w:vMerge/>
        </w:tcPr>
        <w:p w14:paraId="2CE2457D" w14:textId="77777777" w:rsidR="00151F75" w:rsidRPr="00A627DD" w:rsidRDefault="00151F75" w:rsidP="00151F75"/>
      </w:tc>
      <w:tc>
        <w:tcPr>
          <w:tcW w:w="4106" w:type="dxa"/>
        </w:tcPr>
        <w:p w14:paraId="7F90898C" w14:textId="54949F66" w:rsidR="00151F75" w:rsidRPr="00C803F3" w:rsidRDefault="00151F75" w:rsidP="00151F75"/>
      </w:tc>
    </w:tr>
  </w:tbl>
  <w:p w14:paraId="071BDA6E" w14:textId="77777777" w:rsidR="00151F75" w:rsidRPr="0021114E" w:rsidRDefault="00151F7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D53B0" w:rsidRDefault="001D53B0" w:rsidP="00765850">
    <w:pPr>
      <w:pStyle w:val="Header"/>
      <w:rPr>
        <w:sz w:val="2"/>
      </w:rPr>
    </w:pPr>
  </w:p>
  <w:p w14:paraId="3E8322C2" w14:textId="77777777" w:rsidR="001D53B0" w:rsidRDefault="001D53B0"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1D53B0" w:rsidRPr="001D2C76" w14:paraId="3E8322C5" w14:textId="77777777" w:rsidTr="0A371480">
      <w:tc>
        <w:tcPr>
          <w:tcW w:w="6062" w:type="dxa"/>
          <w:vMerge w:val="restart"/>
        </w:tcPr>
        <w:p w14:paraId="3E8322C3" w14:textId="77777777" w:rsidR="001D53B0" w:rsidRDefault="001D53B0"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D53B0" w:rsidRPr="001D2C76" w:rsidRDefault="001D53B0" w:rsidP="6E3855E1">
          <w:pPr>
            <w:pStyle w:val="Header"/>
            <w:rPr>
              <w:b/>
              <w:bCs/>
            </w:rPr>
          </w:pPr>
          <w:r w:rsidRPr="6E3855E1">
            <w:rPr>
              <w:rFonts w:ascii="Arial" w:hAnsi="Arial" w:cs="Arial"/>
              <w:b/>
              <w:bCs/>
              <w:sz w:val="24"/>
              <w:szCs w:val="24"/>
            </w:rPr>
            <w:t>Meeting title</w:t>
          </w:r>
        </w:p>
      </w:tc>
    </w:tr>
    <w:tr w:rsidR="001D53B0" w14:paraId="3E8322C8" w14:textId="77777777" w:rsidTr="0A371480">
      <w:trPr>
        <w:trHeight w:val="450"/>
      </w:trPr>
      <w:tc>
        <w:tcPr>
          <w:tcW w:w="6062" w:type="dxa"/>
          <w:vMerge/>
        </w:tcPr>
        <w:p w14:paraId="3E8322C6" w14:textId="77777777" w:rsidR="001D53B0" w:rsidRDefault="001D53B0" w:rsidP="00765850">
          <w:pPr>
            <w:pStyle w:val="Header"/>
          </w:pPr>
        </w:p>
      </w:tc>
      <w:tc>
        <w:tcPr>
          <w:tcW w:w="3225" w:type="dxa"/>
        </w:tcPr>
        <w:p w14:paraId="3E8322C7" w14:textId="77777777" w:rsidR="001D53B0" w:rsidRDefault="001D53B0" w:rsidP="00765850">
          <w:pPr>
            <w:pStyle w:val="Header"/>
            <w:spacing w:before="60"/>
          </w:pPr>
          <w:r w:rsidRPr="6E3855E1">
            <w:rPr>
              <w:rFonts w:ascii="Arial" w:hAnsi="Arial" w:cs="Arial"/>
              <w:sz w:val="24"/>
              <w:szCs w:val="24"/>
            </w:rPr>
            <w:t xml:space="preserve">Meeting date </w:t>
          </w:r>
        </w:p>
      </w:tc>
    </w:tr>
    <w:tr w:rsidR="001D53B0" w14:paraId="3E8322CC" w14:textId="77777777" w:rsidTr="0A371480">
      <w:trPr>
        <w:trHeight w:val="450"/>
      </w:trPr>
      <w:tc>
        <w:tcPr>
          <w:tcW w:w="6062" w:type="dxa"/>
          <w:vMerge/>
        </w:tcPr>
        <w:p w14:paraId="3E8322C9" w14:textId="77777777" w:rsidR="001D53B0" w:rsidRDefault="001D53B0" w:rsidP="00765850">
          <w:pPr>
            <w:pStyle w:val="Header"/>
          </w:pPr>
        </w:p>
      </w:tc>
      <w:tc>
        <w:tcPr>
          <w:tcW w:w="3225" w:type="dxa"/>
        </w:tcPr>
        <w:p w14:paraId="3E8322CA" w14:textId="77777777" w:rsidR="001D53B0" w:rsidRDefault="001D53B0" w:rsidP="00765850">
          <w:pPr>
            <w:pStyle w:val="Header"/>
            <w:spacing w:before="60"/>
            <w:rPr>
              <w:rFonts w:ascii="Arial" w:hAnsi="Arial" w:cs="Arial"/>
              <w:b/>
              <w:sz w:val="24"/>
              <w:szCs w:val="24"/>
            </w:rPr>
          </w:pPr>
        </w:p>
        <w:p w14:paraId="3E8322CB" w14:textId="77777777" w:rsidR="001D53B0" w:rsidRPr="00546D0D" w:rsidRDefault="001D53B0"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1D53B0" w:rsidRDefault="001D53B0" w:rsidP="007658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F135" w14:textId="77777777" w:rsidR="00151F75" w:rsidRDefault="00151F75" w:rsidP="00151F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1F75" w:rsidRPr="00C25CA7" w14:paraId="3DEC37E6" w14:textId="77777777" w:rsidTr="00EF6CB1">
      <w:trPr>
        <w:trHeight w:val="416"/>
      </w:trPr>
      <w:tc>
        <w:tcPr>
          <w:tcW w:w="5812" w:type="dxa"/>
          <w:vMerge w:val="restart"/>
        </w:tcPr>
        <w:p w14:paraId="1BE64D02" w14:textId="77777777" w:rsidR="00151F75" w:rsidRPr="00C803F3" w:rsidRDefault="00151F75" w:rsidP="00151F75">
          <w:r w:rsidRPr="00C803F3">
            <w:rPr>
              <w:noProof/>
            </w:rPr>
            <w:drawing>
              <wp:inline distT="0" distB="0" distL="0" distR="0" wp14:anchorId="04F02231" wp14:editId="0B5C6CB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925078389"/>
          <w:placeholder>
            <w:docPart w:val="5270147D8D2D4B4BB13427F3842F4920"/>
          </w:placeholder>
        </w:sdtPr>
        <w:sdtContent>
          <w:tc>
            <w:tcPr>
              <w:tcW w:w="4106" w:type="dxa"/>
            </w:tcPr>
            <w:p w14:paraId="6D24F587" w14:textId="77777777" w:rsidR="00151F75" w:rsidRPr="00151F75" w:rsidRDefault="00151F75" w:rsidP="00151F75">
              <w:pPr>
                <w:rPr>
                  <w:rFonts w:ascii="Arial" w:hAnsi="Arial" w:cs="Arial"/>
                </w:rPr>
              </w:pPr>
              <w:r w:rsidRPr="00151F75">
                <w:rPr>
                  <w:rFonts w:ascii="Arial" w:hAnsi="Arial" w:cs="Arial"/>
                </w:rPr>
                <w:t>Community Wellbeing Board</w:t>
              </w:r>
            </w:p>
          </w:tc>
        </w:sdtContent>
      </w:sdt>
    </w:tr>
    <w:tr w:rsidR="00151F75" w14:paraId="65C4DEF5" w14:textId="77777777" w:rsidTr="00EF6CB1">
      <w:trPr>
        <w:trHeight w:val="406"/>
      </w:trPr>
      <w:tc>
        <w:tcPr>
          <w:tcW w:w="5812" w:type="dxa"/>
          <w:vMerge/>
        </w:tcPr>
        <w:p w14:paraId="2A295623" w14:textId="77777777" w:rsidR="00151F75" w:rsidRPr="00A627DD" w:rsidRDefault="00151F75" w:rsidP="00151F75"/>
      </w:tc>
      <w:tc>
        <w:tcPr>
          <w:tcW w:w="4106" w:type="dxa"/>
        </w:tcPr>
        <w:sdt>
          <w:sdtPr>
            <w:rPr>
              <w:rFonts w:ascii="Arial" w:hAnsi="Arial" w:cs="Arial"/>
            </w:rPr>
            <w:alias w:val="Date"/>
            <w:tag w:val="Date"/>
            <w:id w:val="1247998336"/>
            <w:placeholder>
              <w:docPart w:val="32EC1E1228E74521ADE7334197A16FCB"/>
            </w:placeholder>
            <w:date w:fullDate="2019-03-28T00:00:00Z">
              <w:dateFormat w:val="dd MMMM yyyy"/>
              <w:lid w:val="en-GB"/>
              <w:storeMappedDataAs w:val="dateTime"/>
              <w:calendar w:val="gregorian"/>
            </w:date>
          </w:sdtPr>
          <w:sdtContent>
            <w:p w14:paraId="0EDA3F8E" w14:textId="77777777" w:rsidR="00151F75" w:rsidRPr="00151F75" w:rsidRDefault="00151F75" w:rsidP="00151F75">
              <w:pPr>
                <w:rPr>
                  <w:rFonts w:ascii="Arial" w:hAnsi="Arial" w:cs="Arial"/>
                </w:rPr>
              </w:pPr>
              <w:r w:rsidRPr="00151F75">
                <w:rPr>
                  <w:rFonts w:ascii="Arial" w:hAnsi="Arial" w:cs="Arial"/>
                </w:rPr>
                <w:t>28 March 2019</w:t>
              </w:r>
            </w:p>
          </w:sdtContent>
        </w:sdt>
      </w:tc>
    </w:tr>
    <w:tr w:rsidR="00151F75" w:rsidRPr="00C25CA7" w14:paraId="0F45D459" w14:textId="77777777" w:rsidTr="00EF6CB1">
      <w:trPr>
        <w:trHeight w:val="89"/>
      </w:trPr>
      <w:tc>
        <w:tcPr>
          <w:tcW w:w="5812" w:type="dxa"/>
          <w:vMerge/>
        </w:tcPr>
        <w:p w14:paraId="4CAA5BEF" w14:textId="77777777" w:rsidR="00151F75" w:rsidRPr="00A627DD" w:rsidRDefault="00151F75" w:rsidP="00151F75"/>
      </w:tc>
      <w:tc>
        <w:tcPr>
          <w:tcW w:w="4106" w:type="dxa"/>
        </w:tcPr>
        <w:p w14:paraId="3E95AE20" w14:textId="77777777" w:rsidR="00151F75" w:rsidRPr="00C803F3" w:rsidRDefault="00151F75" w:rsidP="00151F75"/>
      </w:tc>
    </w:tr>
  </w:tbl>
  <w:p w14:paraId="0FC5C726" w14:textId="77777777" w:rsidR="001D53B0" w:rsidRDefault="001D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01E9"/>
    <w:multiLevelType w:val="hybridMultilevel"/>
    <w:tmpl w:val="D99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42C37"/>
    <w:multiLevelType w:val="hybridMultilevel"/>
    <w:tmpl w:val="F21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D0F6D"/>
    <w:multiLevelType w:val="hybridMultilevel"/>
    <w:tmpl w:val="DBEA2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69548D"/>
    <w:multiLevelType w:val="multilevel"/>
    <w:tmpl w:val="B9301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263F1"/>
    <w:multiLevelType w:val="multilevel"/>
    <w:tmpl w:val="CCC43B2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34266"/>
    <w:multiLevelType w:val="multilevel"/>
    <w:tmpl w:val="112035C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2B0581"/>
    <w:multiLevelType w:val="hybridMultilevel"/>
    <w:tmpl w:val="A93C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D64C54"/>
    <w:multiLevelType w:val="hybridMultilevel"/>
    <w:tmpl w:val="E89A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4BF40564"/>
    <w:multiLevelType w:val="hybridMultilevel"/>
    <w:tmpl w:val="D5A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CB4396"/>
    <w:multiLevelType w:val="hybridMultilevel"/>
    <w:tmpl w:val="4A30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B75"/>
    <w:multiLevelType w:val="hybridMultilevel"/>
    <w:tmpl w:val="042A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B1F2D"/>
    <w:multiLevelType w:val="hybridMultilevel"/>
    <w:tmpl w:val="5EC06AB8"/>
    <w:lvl w:ilvl="0" w:tplc="453CA5F0">
      <w:start w:val="1"/>
      <w:numFmt w:val="decimal"/>
      <w:lvlText w:val="%1."/>
      <w:lvlJc w:val="left"/>
      <w:pPr>
        <w:ind w:left="397"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BF4DF5"/>
    <w:multiLevelType w:val="hybridMultilevel"/>
    <w:tmpl w:val="F3DAB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CE1795"/>
    <w:multiLevelType w:val="multilevel"/>
    <w:tmpl w:val="ADD09EC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81581"/>
    <w:multiLevelType w:val="hybridMultilevel"/>
    <w:tmpl w:val="DF4E437A"/>
    <w:lvl w:ilvl="0" w:tplc="285CDA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971517"/>
    <w:multiLevelType w:val="hybridMultilevel"/>
    <w:tmpl w:val="E2687424"/>
    <w:lvl w:ilvl="0" w:tplc="B70A7FD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6"/>
  </w:num>
  <w:num w:numId="3">
    <w:abstractNumId w:val="29"/>
  </w:num>
  <w:num w:numId="4">
    <w:abstractNumId w:val="25"/>
  </w:num>
  <w:num w:numId="5">
    <w:abstractNumId w:val="11"/>
  </w:num>
  <w:num w:numId="6">
    <w:abstractNumId w:val="13"/>
  </w:num>
  <w:num w:numId="7">
    <w:abstractNumId w:val="33"/>
  </w:num>
  <w:num w:numId="8">
    <w:abstractNumId w:val="40"/>
  </w:num>
  <w:num w:numId="9">
    <w:abstractNumId w:val="9"/>
  </w:num>
  <w:num w:numId="10">
    <w:abstractNumId w:val="0"/>
  </w:num>
  <w:num w:numId="11">
    <w:abstractNumId w:val="21"/>
  </w:num>
  <w:num w:numId="12">
    <w:abstractNumId w:val="41"/>
  </w:num>
  <w:num w:numId="13">
    <w:abstractNumId w:val="26"/>
  </w:num>
  <w:num w:numId="14">
    <w:abstractNumId w:val="17"/>
  </w:num>
  <w:num w:numId="15">
    <w:abstractNumId w:val="16"/>
  </w:num>
  <w:num w:numId="16">
    <w:abstractNumId w:val="43"/>
  </w:num>
  <w:num w:numId="17">
    <w:abstractNumId w:val="6"/>
  </w:num>
  <w:num w:numId="18">
    <w:abstractNumId w:val="3"/>
  </w:num>
  <w:num w:numId="19">
    <w:abstractNumId w:val="8"/>
  </w:num>
  <w:num w:numId="20">
    <w:abstractNumId w:val="1"/>
  </w:num>
  <w:num w:numId="21">
    <w:abstractNumId w:val="31"/>
  </w:num>
  <w:num w:numId="22">
    <w:abstractNumId w:val="12"/>
  </w:num>
  <w:num w:numId="23">
    <w:abstractNumId w:val="42"/>
  </w:num>
  <w:num w:numId="24">
    <w:abstractNumId w:val="19"/>
  </w:num>
  <w:num w:numId="25">
    <w:abstractNumId w:val="4"/>
  </w:num>
  <w:num w:numId="26">
    <w:abstractNumId w:val="45"/>
  </w:num>
  <w:num w:numId="27">
    <w:abstractNumId w:val="20"/>
  </w:num>
  <w:num w:numId="28">
    <w:abstractNumId w:val="13"/>
    <w:lvlOverride w:ilvl="0">
      <w:startOverride w:val="28"/>
    </w:lvlOverride>
  </w:num>
  <w:num w:numId="29">
    <w:abstractNumId w:val="30"/>
  </w:num>
  <w:num w:numId="30">
    <w:abstractNumId w:val="15"/>
  </w:num>
  <w:num w:numId="31">
    <w:abstractNumId w:val="35"/>
  </w:num>
  <w:num w:numId="32">
    <w:abstractNumId w:val="38"/>
  </w:num>
  <w:num w:numId="33">
    <w:abstractNumId w:val="5"/>
  </w:num>
  <w:num w:numId="34">
    <w:abstractNumId w:val="2"/>
  </w:num>
  <w:num w:numId="35">
    <w:abstractNumId w:val="24"/>
  </w:num>
  <w:num w:numId="36">
    <w:abstractNumId w:val="32"/>
  </w:num>
  <w:num w:numId="37">
    <w:abstractNumId w:val="27"/>
  </w:num>
  <w:num w:numId="38">
    <w:abstractNumId w:val="7"/>
  </w:num>
  <w:num w:numId="39">
    <w:abstractNumId w:val="28"/>
  </w:num>
  <w:num w:numId="40">
    <w:abstractNumId w:val="23"/>
  </w:num>
  <w:num w:numId="41">
    <w:abstractNumId w:val="44"/>
  </w:num>
  <w:num w:numId="42">
    <w:abstractNumId w:val="14"/>
  </w:num>
  <w:num w:numId="43">
    <w:abstractNumId w:val="14"/>
    <w:lvlOverride w:ilvl="1">
      <w:startOverride w:val="2"/>
    </w:lvlOverride>
  </w:num>
  <w:num w:numId="44">
    <w:abstractNumId w:val="39"/>
  </w:num>
  <w:num w:numId="45">
    <w:abstractNumId w:val="37"/>
  </w:num>
  <w:num w:numId="46">
    <w:abstractNumId w:val="10"/>
  </w:num>
  <w:num w:numId="47">
    <w:abstractNumId w:val="1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4055"/>
    <w:rsid w:val="000058FF"/>
    <w:rsid w:val="00006AC6"/>
    <w:rsid w:val="000111D5"/>
    <w:rsid w:val="00011311"/>
    <w:rsid w:val="00012338"/>
    <w:rsid w:val="000147B8"/>
    <w:rsid w:val="0001700C"/>
    <w:rsid w:val="00017CB1"/>
    <w:rsid w:val="000203EF"/>
    <w:rsid w:val="00020C26"/>
    <w:rsid w:val="00020C55"/>
    <w:rsid w:val="00020F91"/>
    <w:rsid w:val="0002172B"/>
    <w:rsid w:val="00023587"/>
    <w:rsid w:val="00025BB8"/>
    <w:rsid w:val="00025C8D"/>
    <w:rsid w:val="00026B5D"/>
    <w:rsid w:val="00026EF5"/>
    <w:rsid w:val="0002722E"/>
    <w:rsid w:val="00027953"/>
    <w:rsid w:val="0003074A"/>
    <w:rsid w:val="00033432"/>
    <w:rsid w:val="00033D53"/>
    <w:rsid w:val="00035A9D"/>
    <w:rsid w:val="00035DB1"/>
    <w:rsid w:val="0004363C"/>
    <w:rsid w:val="0004771E"/>
    <w:rsid w:val="000477F7"/>
    <w:rsid w:val="00051E0E"/>
    <w:rsid w:val="00052E14"/>
    <w:rsid w:val="00052F2C"/>
    <w:rsid w:val="00053579"/>
    <w:rsid w:val="000547C1"/>
    <w:rsid w:val="00057854"/>
    <w:rsid w:val="00057D97"/>
    <w:rsid w:val="00060C03"/>
    <w:rsid w:val="000615F9"/>
    <w:rsid w:val="00064090"/>
    <w:rsid w:val="0006650A"/>
    <w:rsid w:val="00067747"/>
    <w:rsid w:val="00067FFA"/>
    <w:rsid w:val="0007043F"/>
    <w:rsid w:val="000711BA"/>
    <w:rsid w:val="00071FCE"/>
    <w:rsid w:val="00075CFD"/>
    <w:rsid w:val="000841FB"/>
    <w:rsid w:val="00084A70"/>
    <w:rsid w:val="00085225"/>
    <w:rsid w:val="00087EAA"/>
    <w:rsid w:val="000903CA"/>
    <w:rsid w:val="0009056D"/>
    <w:rsid w:val="0009176D"/>
    <w:rsid w:val="00093072"/>
    <w:rsid w:val="000930BA"/>
    <w:rsid w:val="00095858"/>
    <w:rsid w:val="0009680E"/>
    <w:rsid w:val="000A60B2"/>
    <w:rsid w:val="000A6C09"/>
    <w:rsid w:val="000B161F"/>
    <w:rsid w:val="000B2091"/>
    <w:rsid w:val="000B2858"/>
    <w:rsid w:val="000B6EEF"/>
    <w:rsid w:val="000B6EF0"/>
    <w:rsid w:val="000C051F"/>
    <w:rsid w:val="000C22E4"/>
    <w:rsid w:val="000C3B5A"/>
    <w:rsid w:val="000C40A3"/>
    <w:rsid w:val="000C5EDC"/>
    <w:rsid w:val="000C7673"/>
    <w:rsid w:val="000D0154"/>
    <w:rsid w:val="000D2821"/>
    <w:rsid w:val="000D7999"/>
    <w:rsid w:val="000D7B6D"/>
    <w:rsid w:val="000E0D04"/>
    <w:rsid w:val="000E0DE9"/>
    <w:rsid w:val="000E3D0C"/>
    <w:rsid w:val="000E768B"/>
    <w:rsid w:val="000F0A18"/>
    <w:rsid w:val="000F11DC"/>
    <w:rsid w:val="000F1763"/>
    <w:rsid w:val="000F1E6D"/>
    <w:rsid w:val="000F2095"/>
    <w:rsid w:val="000F3BB1"/>
    <w:rsid w:val="000F7173"/>
    <w:rsid w:val="00102BFA"/>
    <w:rsid w:val="00103F21"/>
    <w:rsid w:val="00105469"/>
    <w:rsid w:val="00110791"/>
    <w:rsid w:val="001108A1"/>
    <w:rsid w:val="00110E60"/>
    <w:rsid w:val="001125B0"/>
    <w:rsid w:val="0011320E"/>
    <w:rsid w:val="001140F5"/>
    <w:rsid w:val="00116DDD"/>
    <w:rsid w:val="00122698"/>
    <w:rsid w:val="001237E9"/>
    <w:rsid w:val="00123DEB"/>
    <w:rsid w:val="00124A4F"/>
    <w:rsid w:val="00125CBF"/>
    <w:rsid w:val="00127CA7"/>
    <w:rsid w:val="0013030E"/>
    <w:rsid w:val="00133BDB"/>
    <w:rsid w:val="001358CE"/>
    <w:rsid w:val="001368ED"/>
    <w:rsid w:val="00140DDD"/>
    <w:rsid w:val="00141725"/>
    <w:rsid w:val="00143570"/>
    <w:rsid w:val="001447C2"/>
    <w:rsid w:val="00145640"/>
    <w:rsid w:val="001465B1"/>
    <w:rsid w:val="00146EE6"/>
    <w:rsid w:val="00151F75"/>
    <w:rsid w:val="00152256"/>
    <w:rsid w:val="0016278C"/>
    <w:rsid w:val="0016316C"/>
    <w:rsid w:val="00163B2B"/>
    <w:rsid w:val="0016436C"/>
    <w:rsid w:val="00165522"/>
    <w:rsid w:val="00165DBF"/>
    <w:rsid w:val="001664A3"/>
    <w:rsid w:val="00167060"/>
    <w:rsid w:val="00167067"/>
    <w:rsid w:val="00167CC4"/>
    <w:rsid w:val="00171294"/>
    <w:rsid w:val="001734D0"/>
    <w:rsid w:val="001755A0"/>
    <w:rsid w:val="001767AA"/>
    <w:rsid w:val="001771B3"/>
    <w:rsid w:val="001827D2"/>
    <w:rsid w:val="00184A63"/>
    <w:rsid w:val="00185D5B"/>
    <w:rsid w:val="001861C9"/>
    <w:rsid w:val="00187129"/>
    <w:rsid w:val="00187AE6"/>
    <w:rsid w:val="00187CC7"/>
    <w:rsid w:val="00192C0A"/>
    <w:rsid w:val="00193A63"/>
    <w:rsid w:val="00194078"/>
    <w:rsid w:val="001940B6"/>
    <w:rsid w:val="001A736A"/>
    <w:rsid w:val="001B0267"/>
    <w:rsid w:val="001B029E"/>
    <w:rsid w:val="001B0E00"/>
    <w:rsid w:val="001B15F1"/>
    <w:rsid w:val="001B324E"/>
    <w:rsid w:val="001B36CE"/>
    <w:rsid w:val="001B7024"/>
    <w:rsid w:val="001C0310"/>
    <w:rsid w:val="001C0A10"/>
    <w:rsid w:val="001C3A79"/>
    <w:rsid w:val="001C3AF2"/>
    <w:rsid w:val="001C5324"/>
    <w:rsid w:val="001C6E09"/>
    <w:rsid w:val="001C7C53"/>
    <w:rsid w:val="001D04A7"/>
    <w:rsid w:val="001D06A3"/>
    <w:rsid w:val="001D1A36"/>
    <w:rsid w:val="001D280F"/>
    <w:rsid w:val="001D3398"/>
    <w:rsid w:val="001D41E4"/>
    <w:rsid w:val="001D517B"/>
    <w:rsid w:val="001D5240"/>
    <w:rsid w:val="001D53B0"/>
    <w:rsid w:val="001D70DE"/>
    <w:rsid w:val="001E2520"/>
    <w:rsid w:val="001E3994"/>
    <w:rsid w:val="001E48D5"/>
    <w:rsid w:val="001E720D"/>
    <w:rsid w:val="001F0606"/>
    <w:rsid w:val="001F1FDE"/>
    <w:rsid w:val="001F1FF1"/>
    <w:rsid w:val="001F6C3D"/>
    <w:rsid w:val="001F78E9"/>
    <w:rsid w:val="00201574"/>
    <w:rsid w:val="002048CA"/>
    <w:rsid w:val="002072A3"/>
    <w:rsid w:val="0020781A"/>
    <w:rsid w:val="00207E80"/>
    <w:rsid w:val="002110E9"/>
    <w:rsid w:val="002110F6"/>
    <w:rsid w:val="0021266D"/>
    <w:rsid w:val="00215914"/>
    <w:rsid w:val="00215E14"/>
    <w:rsid w:val="00217E80"/>
    <w:rsid w:val="00221EBA"/>
    <w:rsid w:val="00222DF4"/>
    <w:rsid w:val="0022303A"/>
    <w:rsid w:val="00223764"/>
    <w:rsid w:val="00223A2E"/>
    <w:rsid w:val="00226F65"/>
    <w:rsid w:val="0022783F"/>
    <w:rsid w:val="00227A3F"/>
    <w:rsid w:val="00233856"/>
    <w:rsid w:val="00241038"/>
    <w:rsid w:val="002418A6"/>
    <w:rsid w:val="00242AA0"/>
    <w:rsid w:val="00242D8A"/>
    <w:rsid w:val="0024375C"/>
    <w:rsid w:val="00243DF2"/>
    <w:rsid w:val="00245629"/>
    <w:rsid w:val="002460A9"/>
    <w:rsid w:val="0025437F"/>
    <w:rsid w:val="00256711"/>
    <w:rsid w:val="0025763E"/>
    <w:rsid w:val="0026073B"/>
    <w:rsid w:val="002608DB"/>
    <w:rsid w:val="00261B15"/>
    <w:rsid w:val="00262568"/>
    <w:rsid w:val="0026290B"/>
    <w:rsid w:val="002633DD"/>
    <w:rsid w:val="002634A5"/>
    <w:rsid w:val="002637AF"/>
    <w:rsid w:val="00270D7C"/>
    <w:rsid w:val="00272225"/>
    <w:rsid w:val="002729D3"/>
    <w:rsid w:val="00272BEF"/>
    <w:rsid w:val="00273E5E"/>
    <w:rsid w:val="00274B85"/>
    <w:rsid w:val="00274C56"/>
    <w:rsid w:val="00276404"/>
    <w:rsid w:val="002765F3"/>
    <w:rsid w:val="002836B5"/>
    <w:rsid w:val="0028439A"/>
    <w:rsid w:val="00285937"/>
    <w:rsid w:val="00285AEF"/>
    <w:rsid w:val="00290D12"/>
    <w:rsid w:val="002915B2"/>
    <w:rsid w:val="002917B4"/>
    <w:rsid w:val="002918EB"/>
    <w:rsid w:val="00291993"/>
    <w:rsid w:val="002953AE"/>
    <w:rsid w:val="002A02A8"/>
    <w:rsid w:val="002A04C7"/>
    <w:rsid w:val="002A0BB1"/>
    <w:rsid w:val="002A252F"/>
    <w:rsid w:val="002A2D20"/>
    <w:rsid w:val="002A3481"/>
    <w:rsid w:val="002A575E"/>
    <w:rsid w:val="002B08A3"/>
    <w:rsid w:val="002B3BAF"/>
    <w:rsid w:val="002B3BC4"/>
    <w:rsid w:val="002B3ED0"/>
    <w:rsid w:val="002B42C7"/>
    <w:rsid w:val="002C469D"/>
    <w:rsid w:val="002C5922"/>
    <w:rsid w:val="002C5BF0"/>
    <w:rsid w:val="002C7039"/>
    <w:rsid w:val="002D1196"/>
    <w:rsid w:val="002D461A"/>
    <w:rsid w:val="002E2BB9"/>
    <w:rsid w:val="002E2E00"/>
    <w:rsid w:val="002E3EC0"/>
    <w:rsid w:val="002E43C2"/>
    <w:rsid w:val="002E6145"/>
    <w:rsid w:val="002E6759"/>
    <w:rsid w:val="002F090B"/>
    <w:rsid w:val="002F298F"/>
    <w:rsid w:val="002F392C"/>
    <w:rsid w:val="002F6820"/>
    <w:rsid w:val="002F7258"/>
    <w:rsid w:val="00301CD2"/>
    <w:rsid w:val="00302A52"/>
    <w:rsid w:val="00303F7D"/>
    <w:rsid w:val="00305237"/>
    <w:rsid w:val="00307F8D"/>
    <w:rsid w:val="0031009D"/>
    <w:rsid w:val="003156C1"/>
    <w:rsid w:val="00322431"/>
    <w:rsid w:val="00324CE7"/>
    <w:rsid w:val="0033521F"/>
    <w:rsid w:val="0033535E"/>
    <w:rsid w:val="003415CE"/>
    <w:rsid w:val="00342903"/>
    <w:rsid w:val="003458C5"/>
    <w:rsid w:val="003458F3"/>
    <w:rsid w:val="00345A6A"/>
    <w:rsid w:val="00350F19"/>
    <w:rsid w:val="00352319"/>
    <w:rsid w:val="0035509D"/>
    <w:rsid w:val="0035699B"/>
    <w:rsid w:val="00357018"/>
    <w:rsid w:val="0035725C"/>
    <w:rsid w:val="003575A3"/>
    <w:rsid w:val="00357639"/>
    <w:rsid w:val="00360102"/>
    <w:rsid w:val="00360574"/>
    <w:rsid w:val="00360C2E"/>
    <w:rsid w:val="00361686"/>
    <w:rsid w:val="00362921"/>
    <w:rsid w:val="00363AAD"/>
    <w:rsid w:val="0036591D"/>
    <w:rsid w:val="00372173"/>
    <w:rsid w:val="00372524"/>
    <w:rsid w:val="003728BF"/>
    <w:rsid w:val="003762EC"/>
    <w:rsid w:val="00376CF0"/>
    <w:rsid w:val="0038098E"/>
    <w:rsid w:val="003826F4"/>
    <w:rsid w:val="00384D4E"/>
    <w:rsid w:val="00384D53"/>
    <w:rsid w:val="00385A0F"/>
    <w:rsid w:val="0038720F"/>
    <w:rsid w:val="00392D69"/>
    <w:rsid w:val="00393643"/>
    <w:rsid w:val="0039403E"/>
    <w:rsid w:val="003956B6"/>
    <w:rsid w:val="00397BC9"/>
    <w:rsid w:val="003A24E7"/>
    <w:rsid w:val="003A34D9"/>
    <w:rsid w:val="003A6E6B"/>
    <w:rsid w:val="003A7F5E"/>
    <w:rsid w:val="003B32C9"/>
    <w:rsid w:val="003B3C17"/>
    <w:rsid w:val="003B5C0B"/>
    <w:rsid w:val="003B5F85"/>
    <w:rsid w:val="003C1550"/>
    <w:rsid w:val="003C466D"/>
    <w:rsid w:val="003C4C19"/>
    <w:rsid w:val="003C5EC6"/>
    <w:rsid w:val="003D2CED"/>
    <w:rsid w:val="003D341C"/>
    <w:rsid w:val="003D57B5"/>
    <w:rsid w:val="003D6380"/>
    <w:rsid w:val="003E0CEA"/>
    <w:rsid w:val="003E1A23"/>
    <w:rsid w:val="003E33C3"/>
    <w:rsid w:val="003E56D8"/>
    <w:rsid w:val="003E67DE"/>
    <w:rsid w:val="003F01E4"/>
    <w:rsid w:val="003F1439"/>
    <w:rsid w:val="003F2346"/>
    <w:rsid w:val="003F597C"/>
    <w:rsid w:val="003F59B2"/>
    <w:rsid w:val="004034F5"/>
    <w:rsid w:val="00403E0B"/>
    <w:rsid w:val="00405CDD"/>
    <w:rsid w:val="00406545"/>
    <w:rsid w:val="00411BCD"/>
    <w:rsid w:val="004138A0"/>
    <w:rsid w:val="004148A2"/>
    <w:rsid w:val="004151C2"/>
    <w:rsid w:val="00424B59"/>
    <w:rsid w:val="00427976"/>
    <w:rsid w:val="00433E8C"/>
    <w:rsid w:val="004346EB"/>
    <w:rsid w:val="004357E1"/>
    <w:rsid w:val="00435EBE"/>
    <w:rsid w:val="00441F54"/>
    <w:rsid w:val="004438AE"/>
    <w:rsid w:val="00444FB2"/>
    <w:rsid w:val="00447101"/>
    <w:rsid w:val="00451405"/>
    <w:rsid w:val="0045418A"/>
    <w:rsid w:val="00455B34"/>
    <w:rsid w:val="00455EE4"/>
    <w:rsid w:val="004576C0"/>
    <w:rsid w:val="0046292F"/>
    <w:rsid w:val="00463758"/>
    <w:rsid w:val="00463DC1"/>
    <w:rsid w:val="004644FA"/>
    <w:rsid w:val="00464D1C"/>
    <w:rsid w:val="00464D71"/>
    <w:rsid w:val="0046729B"/>
    <w:rsid w:val="0047325D"/>
    <w:rsid w:val="00474196"/>
    <w:rsid w:val="00474EA7"/>
    <w:rsid w:val="004753CA"/>
    <w:rsid w:val="00475908"/>
    <w:rsid w:val="00475DD7"/>
    <w:rsid w:val="004829C1"/>
    <w:rsid w:val="00483184"/>
    <w:rsid w:val="00483785"/>
    <w:rsid w:val="004852BA"/>
    <w:rsid w:val="00485E37"/>
    <w:rsid w:val="00491E2B"/>
    <w:rsid w:val="00492BFA"/>
    <w:rsid w:val="00493CE2"/>
    <w:rsid w:val="00494E7D"/>
    <w:rsid w:val="00496427"/>
    <w:rsid w:val="004A0786"/>
    <w:rsid w:val="004A078C"/>
    <w:rsid w:val="004A0B3E"/>
    <w:rsid w:val="004A1811"/>
    <w:rsid w:val="004A570B"/>
    <w:rsid w:val="004A6168"/>
    <w:rsid w:val="004A7598"/>
    <w:rsid w:val="004B3230"/>
    <w:rsid w:val="004B329B"/>
    <w:rsid w:val="004B3EE3"/>
    <w:rsid w:val="004B4CA9"/>
    <w:rsid w:val="004B5F69"/>
    <w:rsid w:val="004B6713"/>
    <w:rsid w:val="004C1A65"/>
    <w:rsid w:val="004C1DCF"/>
    <w:rsid w:val="004C1E9C"/>
    <w:rsid w:val="004C3803"/>
    <w:rsid w:val="004D0373"/>
    <w:rsid w:val="004D24B8"/>
    <w:rsid w:val="004D25F7"/>
    <w:rsid w:val="004D5611"/>
    <w:rsid w:val="004D6820"/>
    <w:rsid w:val="004D7461"/>
    <w:rsid w:val="004D7E00"/>
    <w:rsid w:val="004E51C2"/>
    <w:rsid w:val="004E63FF"/>
    <w:rsid w:val="004E7363"/>
    <w:rsid w:val="004F14E7"/>
    <w:rsid w:val="004F73AF"/>
    <w:rsid w:val="005011AD"/>
    <w:rsid w:val="00501843"/>
    <w:rsid w:val="0050353A"/>
    <w:rsid w:val="00504406"/>
    <w:rsid w:val="00504847"/>
    <w:rsid w:val="00506AE4"/>
    <w:rsid w:val="005075DF"/>
    <w:rsid w:val="00515398"/>
    <w:rsid w:val="0052219B"/>
    <w:rsid w:val="0052492A"/>
    <w:rsid w:val="00526447"/>
    <w:rsid w:val="0053172D"/>
    <w:rsid w:val="00535FB6"/>
    <w:rsid w:val="00536DC6"/>
    <w:rsid w:val="0054244A"/>
    <w:rsid w:val="0054330F"/>
    <w:rsid w:val="005465B7"/>
    <w:rsid w:val="00554F76"/>
    <w:rsid w:val="0055584B"/>
    <w:rsid w:val="005562DF"/>
    <w:rsid w:val="00560B23"/>
    <w:rsid w:val="005621D3"/>
    <w:rsid w:val="00562554"/>
    <w:rsid w:val="00562824"/>
    <w:rsid w:val="00562F64"/>
    <w:rsid w:val="0056399D"/>
    <w:rsid w:val="0056478B"/>
    <w:rsid w:val="00567752"/>
    <w:rsid w:val="005710F5"/>
    <w:rsid w:val="00573892"/>
    <w:rsid w:val="00583FD2"/>
    <w:rsid w:val="00584A5A"/>
    <w:rsid w:val="00587D13"/>
    <w:rsid w:val="005905A5"/>
    <w:rsid w:val="00592ADD"/>
    <w:rsid w:val="0059532E"/>
    <w:rsid w:val="00595E92"/>
    <w:rsid w:val="00596218"/>
    <w:rsid w:val="005965AA"/>
    <w:rsid w:val="005A01EF"/>
    <w:rsid w:val="005A4192"/>
    <w:rsid w:val="005A52B0"/>
    <w:rsid w:val="005A6CC6"/>
    <w:rsid w:val="005A722A"/>
    <w:rsid w:val="005B2A61"/>
    <w:rsid w:val="005B3F02"/>
    <w:rsid w:val="005B5669"/>
    <w:rsid w:val="005B733E"/>
    <w:rsid w:val="005B74B7"/>
    <w:rsid w:val="005B774E"/>
    <w:rsid w:val="005B78C7"/>
    <w:rsid w:val="005C00A6"/>
    <w:rsid w:val="005C071A"/>
    <w:rsid w:val="005C3CE3"/>
    <w:rsid w:val="005C53AC"/>
    <w:rsid w:val="005C630F"/>
    <w:rsid w:val="005C7934"/>
    <w:rsid w:val="005D7D9D"/>
    <w:rsid w:val="005D7E1C"/>
    <w:rsid w:val="005E09A1"/>
    <w:rsid w:val="005E2667"/>
    <w:rsid w:val="005E4B4D"/>
    <w:rsid w:val="005E5B9F"/>
    <w:rsid w:val="005E61A4"/>
    <w:rsid w:val="005E76D3"/>
    <w:rsid w:val="005F00F3"/>
    <w:rsid w:val="005F0C1F"/>
    <w:rsid w:val="005F126E"/>
    <w:rsid w:val="005F5C3F"/>
    <w:rsid w:val="005F73BA"/>
    <w:rsid w:val="005F7B7B"/>
    <w:rsid w:val="00600C94"/>
    <w:rsid w:val="00603454"/>
    <w:rsid w:val="0060361C"/>
    <w:rsid w:val="00603E42"/>
    <w:rsid w:val="006048A2"/>
    <w:rsid w:val="006054B5"/>
    <w:rsid w:val="00605C53"/>
    <w:rsid w:val="0060750C"/>
    <w:rsid w:val="00610E62"/>
    <w:rsid w:val="00611B38"/>
    <w:rsid w:val="00612E8B"/>
    <w:rsid w:val="006130CA"/>
    <w:rsid w:val="00616911"/>
    <w:rsid w:val="00616B56"/>
    <w:rsid w:val="00616D55"/>
    <w:rsid w:val="00616E76"/>
    <w:rsid w:val="00622433"/>
    <w:rsid w:val="006234C0"/>
    <w:rsid w:val="00634FBD"/>
    <w:rsid w:val="00635FF9"/>
    <w:rsid w:val="006367B4"/>
    <w:rsid w:val="00636867"/>
    <w:rsid w:val="00636DCB"/>
    <w:rsid w:val="006371C2"/>
    <w:rsid w:val="00637E31"/>
    <w:rsid w:val="0064210A"/>
    <w:rsid w:val="00643014"/>
    <w:rsid w:val="00643A6D"/>
    <w:rsid w:val="006539AA"/>
    <w:rsid w:val="00660EC4"/>
    <w:rsid w:val="0066159D"/>
    <w:rsid w:val="00661BD0"/>
    <w:rsid w:val="00663144"/>
    <w:rsid w:val="00663FFA"/>
    <w:rsid w:val="00664A57"/>
    <w:rsid w:val="00666B2D"/>
    <w:rsid w:val="00671EE5"/>
    <w:rsid w:val="00672302"/>
    <w:rsid w:val="00674A3A"/>
    <w:rsid w:val="00675B2B"/>
    <w:rsid w:val="00677007"/>
    <w:rsid w:val="00682B3A"/>
    <w:rsid w:val="00683CA7"/>
    <w:rsid w:val="00686998"/>
    <w:rsid w:val="00691E2B"/>
    <w:rsid w:val="006939AD"/>
    <w:rsid w:val="00697FB9"/>
    <w:rsid w:val="006A5FB4"/>
    <w:rsid w:val="006B2939"/>
    <w:rsid w:val="006B7191"/>
    <w:rsid w:val="006C001A"/>
    <w:rsid w:val="006C6C72"/>
    <w:rsid w:val="006D1560"/>
    <w:rsid w:val="006D1E6C"/>
    <w:rsid w:val="006D3553"/>
    <w:rsid w:val="006E0650"/>
    <w:rsid w:val="006E1C7C"/>
    <w:rsid w:val="006E46D2"/>
    <w:rsid w:val="006E5B51"/>
    <w:rsid w:val="006E5EA8"/>
    <w:rsid w:val="006E63EB"/>
    <w:rsid w:val="006E79C0"/>
    <w:rsid w:val="006F0DC3"/>
    <w:rsid w:val="006F225A"/>
    <w:rsid w:val="006F26D0"/>
    <w:rsid w:val="006F2C6E"/>
    <w:rsid w:val="006F5A45"/>
    <w:rsid w:val="006F6DB2"/>
    <w:rsid w:val="007010A1"/>
    <w:rsid w:val="00704C09"/>
    <w:rsid w:val="00704E1E"/>
    <w:rsid w:val="007064C2"/>
    <w:rsid w:val="00706ED4"/>
    <w:rsid w:val="00707CC5"/>
    <w:rsid w:val="00711811"/>
    <w:rsid w:val="0071277E"/>
    <w:rsid w:val="00720208"/>
    <w:rsid w:val="00720BE8"/>
    <w:rsid w:val="00721012"/>
    <w:rsid w:val="007230AB"/>
    <w:rsid w:val="00723CBD"/>
    <w:rsid w:val="007252D0"/>
    <w:rsid w:val="00726288"/>
    <w:rsid w:val="00727092"/>
    <w:rsid w:val="007309D3"/>
    <w:rsid w:val="0073547D"/>
    <w:rsid w:val="0073574F"/>
    <w:rsid w:val="00736464"/>
    <w:rsid w:val="0073658D"/>
    <w:rsid w:val="00741346"/>
    <w:rsid w:val="00744913"/>
    <w:rsid w:val="00747D69"/>
    <w:rsid w:val="00747F8C"/>
    <w:rsid w:val="00754743"/>
    <w:rsid w:val="00755E29"/>
    <w:rsid w:val="007562C6"/>
    <w:rsid w:val="00756AA2"/>
    <w:rsid w:val="007642DE"/>
    <w:rsid w:val="00765850"/>
    <w:rsid w:val="00766459"/>
    <w:rsid w:val="00771760"/>
    <w:rsid w:val="0077233D"/>
    <w:rsid w:val="00772D46"/>
    <w:rsid w:val="007732B0"/>
    <w:rsid w:val="00775D27"/>
    <w:rsid w:val="00776798"/>
    <w:rsid w:val="00780054"/>
    <w:rsid w:val="007836A5"/>
    <w:rsid w:val="007845F7"/>
    <w:rsid w:val="00784A39"/>
    <w:rsid w:val="00793A69"/>
    <w:rsid w:val="00793AB3"/>
    <w:rsid w:val="00794647"/>
    <w:rsid w:val="007950EC"/>
    <w:rsid w:val="0079597E"/>
    <w:rsid w:val="00797462"/>
    <w:rsid w:val="007977F7"/>
    <w:rsid w:val="007A105B"/>
    <w:rsid w:val="007A1E8F"/>
    <w:rsid w:val="007A2D46"/>
    <w:rsid w:val="007A347D"/>
    <w:rsid w:val="007A36FB"/>
    <w:rsid w:val="007A407E"/>
    <w:rsid w:val="007A6AAD"/>
    <w:rsid w:val="007B0ECD"/>
    <w:rsid w:val="007B179F"/>
    <w:rsid w:val="007B6604"/>
    <w:rsid w:val="007B79F4"/>
    <w:rsid w:val="007B7ABF"/>
    <w:rsid w:val="007C1DEC"/>
    <w:rsid w:val="007C2053"/>
    <w:rsid w:val="007C3ED8"/>
    <w:rsid w:val="007C40A1"/>
    <w:rsid w:val="007C5B3E"/>
    <w:rsid w:val="007C5B6D"/>
    <w:rsid w:val="007D056F"/>
    <w:rsid w:val="007D0AA9"/>
    <w:rsid w:val="007D4A06"/>
    <w:rsid w:val="007D698D"/>
    <w:rsid w:val="007E05A8"/>
    <w:rsid w:val="007E26AD"/>
    <w:rsid w:val="007E6E50"/>
    <w:rsid w:val="007E7431"/>
    <w:rsid w:val="007F2A5F"/>
    <w:rsid w:val="007F5224"/>
    <w:rsid w:val="007F5959"/>
    <w:rsid w:val="008002FA"/>
    <w:rsid w:val="00801679"/>
    <w:rsid w:val="0080426D"/>
    <w:rsid w:val="00806D25"/>
    <w:rsid w:val="008078AE"/>
    <w:rsid w:val="008172DE"/>
    <w:rsid w:val="00820FF5"/>
    <w:rsid w:val="00821BE8"/>
    <w:rsid w:val="00822272"/>
    <w:rsid w:val="00830B61"/>
    <w:rsid w:val="008313ED"/>
    <w:rsid w:val="0083371E"/>
    <w:rsid w:val="00836FB7"/>
    <w:rsid w:val="00841D53"/>
    <w:rsid w:val="008431B7"/>
    <w:rsid w:val="008441D6"/>
    <w:rsid w:val="00844CE6"/>
    <w:rsid w:val="00844FF8"/>
    <w:rsid w:val="008452BF"/>
    <w:rsid w:val="00846078"/>
    <w:rsid w:val="00847C6A"/>
    <w:rsid w:val="00851ED6"/>
    <w:rsid w:val="00853365"/>
    <w:rsid w:val="008535B1"/>
    <w:rsid w:val="00853C8A"/>
    <w:rsid w:val="00853F4B"/>
    <w:rsid w:val="00857A36"/>
    <w:rsid w:val="00861001"/>
    <w:rsid w:val="008657B0"/>
    <w:rsid w:val="00871479"/>
    <w:rsid w:val="0087198B"/>
    <w:rsid w:val="008732E7"/>
    <w:rsid w:val="008754F1"/>
    <w:rsid w:val="008844B3"/>
    <w:rsid w:val="00887210"/>
    <w:rsid w:val="00891AE9"/>
    <w:rsid w:val="008924D9"/>
    <w:rsid w:val="008928F2"/>
    <w:rsid w:val="008934C9"/>
    <w:rsid w:val="00894030"/>
    <w:rsid w:val="008961AC"/>
    <w:rsid w:val="008974A3"/>
    <w:rsid w:val="008974B1"/>
    <w:rsid w:val="00897F02"/>
    <w:rsid w:val="008A0B65"/>
    <w:rsid w:val="008A0BE6"/>
    <w:rsid w:val="008A15AD"/>
    <w:rsid w:val="008A658B"/>
    <w:rsid w:val="008B0A48"/>
    <w:rsid w:val="008B1A03"/>
    <w:rsid w:val="008B37DA"/>
    <w:rsid w:val="008B4343"/>
    <w:rsid w:val="008C18E0"/>
    <w:rsid w:val="008C191A"/>
    <w:rsid w:val="008C1F9E"/>
    <w:rsid w:val="008C564D"/>
    <w:rsid w:val="008C5B6C"/>
    <w:rsid w:val="008C5EF1"/>
    <w:rsid w:val="008C75A0"/>
    <w:rsid w:val="008D0481"/>
    <w:rsid w:val="008D269B"/>
    <w:rsid w:val="008D4B51"/>
    <w:rsid w:val="008D4C4F"/>
    <w:rsid w:val="008D755C"/>
    <w:rsid w:val="008E130D"/>
    <w:rsid w:val="008E24CB"/>
    <w:rsid w:val="008E7EE7"/>
    <w:rsid w:val="008F13CC"/>
    <w:rsid w:val="008F15D9"/>
    <w:rsid w:val="008F27EF"/>
    <w:rsid w:val="008F2D82"/>
    <w:rsid w:val="008F40B9"/>
    <w:rsid w:val="008F6CD2"/>
    <w:rsid w:val="009051A0"/>
    <w:rsid w:val="00907D6C"/>
    <w:rsid w:val="00910671"/>
    <w:rsid w:val="00910D34"/>
    <w:rsid w:val="009140D9"/>
    <w:rsid w:val="00917D9F"/>
    <w:rsid w:val="00922614"/>
    <w:rsid w:val="0092526A"/>
    <w:rsid w:val="00925721"/>
    <w:rsid w:val="00930C5C"/>
    <w:rsid w:val="00931183"/>
    <w:rsid w:val="00931A1D"/>
    <w:rsid w:val="00931E71"/>
    <w:rsid w:val="009330D3"/>
    <w:rsid w:val="00935031"/>
    <w:rsid w:val="0093598C"/>
    <w:rsid w:val="009407E0"/>
    <w:rsid w:val="0094219A"/>
    <w:rsid w:val="00942A0E"/>
    <w:rsid w:val="00943148"/>
    <w:rsid w:val="00944BD3"/>
    <w:rsid w:val="009455C3"/>
    <w:rsid w:val="009457B3"/>
    <w:rsid w:val="00945E25"/>
    <w:rsid w:val="0094763C"/>
    <w:rsid w:val="00947D7F"/>
    <w:rsid w:val="0095021E"/>
    <w:rsid w:val="00957880"/>
    <w:rsid w:val="00957DC2"/>
    <w:rsid w:val="00963F27"/>
    <w:rsid w:val="0096586F"/>
    <w:rsid w:val="00966DAE"/>
    <w:rsid w:val="00967417"/>
    <w:rsid w:val="00967C79"/>
    <w:rsid w:val="00970E17"/>
    <w:rsid w:val="009712C8"/>
    <w:rsid w:val="00972762"/>
    <w:rsid w:val="00972A0D"/>
    <w:rsid w:val="0097363F"/>
    <w:rsid w:val="00973971"/>
    <w:rsid w:val="0097767F"/>
    <w:rsid w:val="00981B0B"/>
    <w:rsid w:val="0098281E"/>
    <w:rsid w:val="00983960"/>
    <w:rsid w:val="0098478D"/>
    <w:rsid w:val="00984A11"/>
    <w:rsid w:val="00985781"/>
    <w:rsid w:val="009867AB"/>
    <w:rsid w:val="00987354"/>
    <w:rsid w:val="00987DFC"/>
    <w:rsid w:val="009904CA"/>
    <w:rsid w:val="009908FA"/>
    <w:rsid w:val="00991C46"/>
    <w:rsid w:val="00992BB3"/>
    <w:rsid w:val="00992E96"/>
    <w:rsid w:val="0099544E"/>
    <w:rsid w:val="00996A0D"/>
    <w:rsid w:val="009A07C4"/>
    <w:rsid w:val="009A0CA0"/>
    <w:rsid w:val="009A3EF7"/>
    <w:rsid w:val="009A61B9"/>
    <w:rsid w:val="009A6944"/>
    <w:rsid w:val="009A6CF7"/>
    <w:rsid w:val="009A76A2"/>
    <w:rsid w:val="009B5DD2"/>
    <w:rsid w:val="009B730F"/>
    <w:rsid w:val="009B7EE3"/>
    <w:rsid w:val="009C0E53"/>
    <w:rsid w:val="009C5010"/>
    <w:rsid w:val="009C5CDB"/>
    <w:rsid w:val="009C7E30"/>
    <w:rsid w:val="009D1CF8"/>
    <w:rsid w:val="009D29CF"/>
    <w:rsid w:val="009D2E2C"/>
    <w:rsid w:val="009D64EC"/>
    <w:rsid w:val="009D717E"/>
    <w:rsid w:val="009D7B95"/>
    <w:rsid w:val="009E3119"/>
    <w:rsid w:val="009E561E"/>
    <w:rsid w:val="009E63C7"/>
    <w:rsid w:val="009F1176"/>
    <w:rsid w:val="009F19CA"/>
    <w:rsid w:val="009F5055"/>
    <w:rsid w:val="00A004A2"/>
    <w:rsid w:val="00A01DD0"/>
    <w:rsid w:val="00A0348D"/>
    <w:rsid w:val="00A05206"/>
    <w:rsid w:val="00A055A8"/>
    <w:rsid w:val="00A05F72"/>
    <w:rsid w:val="00A10A2A"/>
    <w:rsid w:val="00A1585E"/>
    <w:rsid w:val="00A169F8"/>
    <w:rsid w:val="00A17529"/>
    <w:rsid w:val="00A22E2D"/>
    <w:rsid w:val="00A23341"/>
    <w:rsid w:val="00A27915"/>
    <w:rsid w:val="00A305B4"/>
    <w:rsid w:val="00A328E4"/>
    <w:rsid w:val="00A334A4"/>
    <w:rsid w:val="00A33B9F"/>
    <w:rsid w:val="00A35064"/>
    <w:rsid w:val="00A401BA"/>
    <w:rsid w:val="00A40FAF"/>
    <w:rsid w:val="00A42FAE"/>
    <w:rsid w:val="00A4666B"/>
    <w:rsid w:val="00A50517"/>
    <w:rsid w:val="00A520B0"/>
    <w:rsid w:val="00A55149"/>
    <w:rsid w:val="00A55157"/>
    <w:rsid w:val="00A55863"/>
    <w:rsid w:val="00A57A5E"/>
    <w:rsid w:val="00A57B05"/>
    <w:rsid w:val="00A614DC"/>
    <w:rsid w:val="00A6598D"/>
    <w:rsid w:val="00A65F5E"/>
    <w:rsid w:val="00A667F6"/>
    <w:rsid w:val="00A720C7"/>
    <w:rsid w:val="00A7220F"/>
    <w:rsid w:val="00A7275F"/>
    <w:rsid w:val="00A732D2"/>
    <w:rsid w:val="00A73DF6"/>
    <w:rsid w:val="00A7746B"/>
    <w:rsid w:val="00A80169"/>
    <w:rsid w:val="00A825DA"/>
    <w:rsid w:val="00A8263A"/>
    <w:rsid w:val="00A82C2F"/>
    <w:rsid w:val="00A9257E"/>
    <w:rsid w:val="00A93C8F"/>
    <w:rsid w:val="00A947C2"/>
    <w:rsid w:val="00A968CF"/>
    <w:rsid w:val="00A97AC8"/>
    <w:rsid w:val="00AA2AC6"/>
    <w:rsid w:val="00AB16FA"/>
    <w:rsid w:val="00AB1B66"/>
    <w:rsid w:val="00AB273C"/>
    <w:rsid w:val="00AB7A38"/>
    <w:rsid w:val="00AC2D42"/>
    <w:rsid w:val="00AC367C"/>
    <w:rsid w:val="00AC63E8"/>
    <w:rsid w:val="00AC6FD4"/>
    <w:rsid w:val="00AD1143"/>
    <w:rsid w:val="00AD184D"/>
    <w:rsid w:val="00AD1C5F"/>
    <w:rsid w:val="00AD22BF"/>
    <w:rsid w:val="00AD536F"/>
    <w:rsid w:val="00AD648A"/>
    <w:rsid w:val="00AD686F"/>
    <w:rsid w:val="00AD730C"/>
    <w:rsid w:val="00AE45A0"/>
    <w:rsid w:val="00AE4AC7"/>
    <w:rsid w:val="00AF11C1"/>
    <w:rsid w:val="00AF562C"/>
    <w:rsid w:val="00AF5FD9"/>
    <w:rsid w:val="00AF6E1E"/>
    <w:rsid w:val="00AF7F6D"/>
    <w:rsid w:val="00B01FD3"/>
    <w:rsid w:val="00B04224"/>
    <w:rsid w:val="00B055AB"/>
    <w:rsid w:val="00B07429"/>
    <w:rsid w:val="00B075D9"/>
    <w:rsid w:val="00B079D1"/>
    <w:rsid w:val="00B10728"/>
    <w:rsid w:val="00B10E73"/>
    <w:rsid w:val="00B12198"/>
    <w:rsid w:val="00B14A1D"/>
    <w:rsid w:val="00B14E17"/>
    <w:rsid w:val="00B15EA0"/>
    <w:rsid w:val="00B160E7"/>
    <w:rsid w:val="00B17E49"/>
    <w:rsid w:val="00B215F9"/>
    <w:rsid w:val="00B21DC4"/>
    <w:rsid w:val="00B2250E"/>
    <w:rsid w:val="00B23DA6"/>
    <w:rsid w:val="00B23F0A"/>
    <w:rsid w:val="00B263CA"/>
    <w:rsid w:val="00B27F61"/>
    <w:rsid w:val="00B32514"/>
    <w:rsid w:val="00B3320E"/>
    <w:rsid w:val="00B35BF9"/>
    <w:rsid w:val="00B36C92"/>
    <w:rsid w:val="00B42525"/>
    <w:rsid w:val="00B4271B"/>
    <w:rsid w:val="00B44554"/>
    <w:rsid w:val="00B44A03"/>
    <w:rsid w:val="00B5131B"/>
    <w:rsid w:val="00B56F8F"/>
    <w:rsid w:val="00B60914"/>
    <w:rsid w:val="00B6242A"/>
    <w:rsid w:val="00B62876"/>
    <w:rsid w:val="00B652A0"/>
    <w:rsid w:val="00B6585B"/>
    <w:rsid w:val="00B74A6F"/>
    <w:rsid w:val="00B813C0"/>
    <w:rsid w:val="00B82BF3"/>
    <w:rsid w:val="00B8491E"/>
    <w:rsid w:val="00B86FC6"/>
    <w:rsid w:val="00B87A5E"/>
    <w:rsid w:val="00B9191C"/>
    <w:rsid w:val="00B96202"/>
    <w:rsid w:val="00B96F42"/>
    <w:rsid w:val="00BA0B9C"/>
    <w:rsid w:val="00BA2843"/>
    <w:rsid w:val="00BA2BD2"/>
    <w:rsid w:val="00BA447F"/>
    <w:rsid w:val="00BB1130"/>
    <w:rsid w:val="00BB3E7E"/>
    <w:rsid w:val="00BB5AA3"/>
    <w:rsid w:val="00BB78F7"/>
    <w:rsid w:val="00BC3777"/>
    <w:rsid w:val="00BD12CF"/>
    <w:rsid w:val="00BD1550"/>
    <w:rsid w:val="00BD1EC5"/>
    <w:rsid w:val="00BD33C0"/>
    <w:rsid w:val="00BD615A"/>
    <w:rsid w:val="00BE0F05"/>
    <w:rsid w:val="00BE3195"/>
    <w:rsid w:val="00BE3B47"/>
    <w:rsid w:val="00BE3E02"/>
    <w:rsid w:val="00BE58F2"/>
    <w:rsid w:val="00BE65F9"/>
    <w:rsid w:val="00BE6744"/>
    <w:rsid w:val="00BF1733"/>
    <w:rsid w:val="00BF27CD"/>
    <w:rsid w:val="00BF3975"/>
    <w:rsid w:val="00BF5D00"/>
    <w:rsid w:val="00BF62A4"/>
    <w:rsid w:val="00C00251"/>
    <w:rsid w:val="00C01CBC"/>
    <w:rsid w:val="00C023EF"/>
    <w:rsid w:val="00C03562"/>
    <w:rsid w:val="00C03B5A"/>
    <w:rsid w:val="00C06C62"/>
    <w:rsid w:val="00C07892"/>
    <w:rsid w:val="00C11881"/>
    <w:rsid w:val="00C14425"/>
    <w:rsid w:val="00C144F4"/>
    <w:rsid w:val="00C1521D"/>
    <w:rsid w:val="00C20394"/>
    <w:rsid w:val="00C275E9"/>
    <w:rsid w:val="00C35E15"/>
    <w:rsid w:val="00C374CF"/>
    <w:rsid w:val="00C40724"/>
    <w:rsid w:val="00C428F8"/>
    <w:rsid w:val="00C44A77"/>
    <w:rsid w:val="00C44FD0"/>
    <w:rsid w:val="00C50D62"/>
    <w:rsid w:val="00C53694"/>
    <w:rsid w:val="00C54182"/>
    <w:rsid w:val="00C542ED"/>
    <w:rsid w:val="00C55F68"/>
    <w:rsid w:val="00C560AB"/>
    <w:rsid w:val="00C57811"/>
    <w:rsid w:val="00C57F96"/>
    <w:rsid w:val="00C60083"/>
    <w:rsid w:val="00C641B5"/>
    <w:rsid w:val="00C675D7"/>
    <w:rsid w:val="00C67BA9"/>
    <w:rsid w:val="00C71A26"/>
    <w:rsid w:val="00C75C88"/>
    <w:rsid w:val="00C8050D"/>
    <w:rsid w:val="00C83C08"/>
    <w:rsid w:val="00C937C0"/>
    <w:rsid w:val="00C93D54"/>
    <w:rsid w:val="00C943C0"/>
    <w:rsid w:val="00C946AD"/>
    <w:rsid w:val="00C95588"/>
    <w:rsid w:val="00C9745B"/>
    <w:rsid w:val="00CA0A21"/>
    <w:rsid w:val="00CA0FAF"/>
    <w:rsid w:val="00CA2999"/>
    <w:rsid w:val="00CA2AB5"/>
    <w:rsid w:val="00CA2FD0"/>
    <w:rsid w:val="00CA3F57"/>
    <w:rsid w:val="00CA4987"/>
    <w:rsid w:val="00CA5817"/>
    <w:rsid w:val="00CA5AD6"/>
    <w:rsid w:val="00CA620F"/>
    <w:rsid w:val="00CA7C80"/>
    <w:rsid w:val="00CB2292"/>
    <w:rsid w:val="00CB23E6"/>
    <w:rsid w:val="00CB2EDA"/>
    <w:rsid w:val="00CB598F"/>
    <w:rsid w:val="00CB5A71"/>
    <w:rsid w:val="00CC25A9"/>
    <w:rsid w:val="00CC2826"/>
    <w:rsid w:val="00CC2B8F"/>
    <w:rsid w:val="00CC2D15"/>
    <w:rsid w:val="00CC639D"/>
    <w:rsid w:val="00CC6641"/>
    <w:rsid w:val="00CD0A6A"/>
    <w:rsid w:val="00CE09E0"/>
    <w:rsid w:val="00CE4E4A"/>
    <w:rsid w:val="00CE539F"/>
    <w:rsid w:val="00CE69B6"/>
    <w:rsid w:val="00CE7B77"/>
    <w:rsid w:val="00CF1818"/>
    <w:rsid w:val="00CF43E4"/>
    <w:rsid w:val="00CF4C3D"/>
    <w:rsid w:val="00CF4D40"/>
    <w:rsid w:val="00CF5CAC"/>
    <w:rsid w:val="00CF6100"/>
    <w:rsid w:val="00CF618F"/>
    <w:rsid w:val="00CF7234"/>
    <w:rsid w:val="00D011CE"/>
    <w:rsid w:val="00D05967"/>
    <w:rsid w:val="00D133A1"/>
    <w:rsid w:val="00D146C8"/>
    <w:rsid w:val="00D14D25"/>
    <w:rsid w:val="00D15DAD"/>
    <w:rsid w:val="00D17E90"/>
    <w:rsid w:val="00D21A72"/>
    <w:rsid w:val="00D22DF6"/>
    <w:rsid w:val="00D23603"/>
    <w:rsid w:val="00D245B5"/>
    <w:rsid w:val="00D24C8C"/>
    <w:rsid w:val="00D30B7B"/>
    <w:rsid w:val="00D36C5A"/>
    <w:rsid w:val="00D41252"/>
    <w:rsid w:val="00D414E9"/>
    <w:rsid w:val="00D4470C"/>
    <w:rsid w:val="00D45B4D"/>
    <w:rsid w:val="00D46B6F"/>
    <w:rsid w:val="00D47C97"/>
    <w:rsid w:val="00D535B5"/>
    <w:rsid w:val="00D53F1B"/>
    <w:rsid w:val="00D540E7"/>
    <w:rsid w:val="00D64A0B"/>
    <w:rsid w:val="00D711A7"/>
    <w:rsid w:val="00D71604"/>
    <w:rsid w:val="00D74C85"/>
    <w:rsid w:val="00D7705B"/>
    <w:rsid w:val="00D805D0"/>
    <w:rsid w:val="00D80F16"/>
    <w:rsid w:val="00D85ABB"/>
    <w:rsid w:val="00D85CF5"/>
    <w:rsid w:val="00D869B5"/>
    <w:rsid w:val="00D91768"/>
    <w:rsid w:val="00D91E1D"/>
    <w:rsid w:val="00D9362D"/>
    <w:rsid w:val="00DA422E"/>
    <w:rsid w:val="00DA479A"/>
    <w:rsid w:val="00DA4995"/>
    <w:rsid w:val="00DA67CB"/>
    <w:rsid w:val="00DA7439"/>
    <w:rsid w:val="00DA7D95"/>
    <w:rsid w:val="00DB3E99"/>
    <w:rsid w:val="00DB4B25"/>
    <w:rsid w:val="00DB65A5"/>
    <w:rsid w:val="00DB7A64"/>
    <w:rsid w:val="00DC1101"/>
    <w:rsid w:val="00DC2AAB"/>
    <w:rsid w:val="00DC3A0D"/>
    <w:rsid w:val="00DC42D9"/>
    <w:rsid w:val="00DC6C6C"/>
    <w:rsid w:val="00DD0E17"/>
    <w:rsid w:val="00DD3031"/>
    <w:rsid w:val="00DE06FF"/>
    <w:rsid w:val="00DE17F5"/>
    <w:rsid w:val="00DE18B4"/>
    <w:rsid w:val="00DE1C16"/>
    <w:rsid w:val="00DE20FF"/>
    <w:rsid w:val="00DE345C"/>
    <w:rsid w:val="00DE42C0"/>
    <w:rsid w:val="00DE4ECD"/>
    <w:rsid w:val="00DE58ED"/>
    <w:rsid w:val="00DE7E34"/>
    <w:rsid w:val="00DF09AF"/>
    <w:rsid w:val="00DF0DB7"/>
    <w:rsid w:val="00DF229D"/>
    <w:rsid w:val="00DF3F31"/>
    <w:rsid w:val="00E00473"/>
    <w:rsid w:val="00E00CF4"/>
    <w:rsid w:val="00E00F0D"/>
    <w:rsid w:val="00E02113"/>
    <w:rsid w:val="00E05C84"/>
    <w:rsid w:val="00E05D29"/>
    <w:rsid w:val="00E05F91"/>
    <w:rsid w:val="00E06575"/>
    <w:rsid w:val="00E0777E"/>
    <w:rsid w:val="00E10B71"/>
    <w:rsid w:val="00E12FE0"/>
    <w:rsid w:val="00E13F3E"/>
    <w:rsid w:val="00E141C8"/>
    <w:rsid w:val="00E1448D"/>
    <w:rsid w:val="00E20742"/>
    <w:rsid w:val="00E2343F"/>
    <w:rsid w:val="00E2371A"/>
    <w:rsid w:val="00E237A0"/>
    <w:rsid w:val="00E24DDD"/>
    <w:rsid w:val="00E26B9B"/>
    <w:rsid w:val="00E3168A"/>
    <w:rsid w:val="00E350CD"/>
    <w:rsid w:val="00E353AA"/>
    <w:rsid w:val="00E35683"/>
    <w:rsid w:val="00E4050D"/>
    <w:rsid w:val="00E421B3"/>
    <w:rsid w:val="00E42BD3"/>
    <w:rsid w:val="00E43C58"/>
    <w:rsid w:val="00E44123"/>
    <w:rsid w:val="00E44340"/>
    <w:rsid w:val="00E4568B"/>
    <w:rsid w:val="00E4581C"/>
    <w:rsid w:val="00E4588F"/>
    <w:rsid w:val="00E47AEA"/>
    <w:rsid w:val="00E50E92"/>
    <w:rsid w:val="00E52C5A"/>
    <w:rsid w:val="00E53E28"/>
    <w:rsid w:val="00E5572C"/>
    <w:rsid w:val="00E6275F"/>
    <w:rsid w:val="00E636C6"/>
    <w:rsid w:val="00E636E2"/>
    <w:rsid w:val="00E64002"/>
    <w:rsid w:val="00E643E4"/>
    <w:rsid w:val="00E64DA4"/>
    <w:rsid w:val="00E65411"/>
    <w:rsid w:val="00E665A1"/>
    <w:rsid w:val="00E66C69"/>
    <w:rsid w:val="00E673A9"/>
    <w:rsid w:val="00E70827"/>
    <w:rsid w:val="00E73D2D"/>
    <w:rsid w:val="00E74198"/>
    <w:rsid w:val="00E760AB"/>
    <w:rsid w:val="00E76BCF"/>
    <w:rsid w:val="00E76DFD"/>
    <w:rsid w:val="00E802DF"/>
    <w:rsid w:val="00E8044E"/>
    <w:rsid w:val="00E81B2D"/>
    <w:rsid w:val="00E81C38"/>
    <w:rsid w:val="00E83E99"/>
    <w:rsid w:val="00E84475"/>
    <w:rsid w:val="00E8474B"/>
    <w:rsid w:val="00E86BC8"/>
    <w:rsid w:val="00E914DD"/>
    <w:rsid w:val="00E9217D"/>
    <w:rsid w:val="00E940E4"/>
    <w:rsid w:val="00E96316"/>
    <w:rsid w:val="00E96D8D"/>
    <w:rsid w:val="00E97185"/>
    <w:rsid w:val="00EA088D"/>
    <w:rsid w:val="00EA15A3"/>
    <w:rsid w:val="00EA1A63"/>
    <w:rsid w:val="00EA5002"/>
    <w:rsid w:val="00EB17CE"/>
    <w:rsid w:val="00EB1BDF"/>
    <w:rsid w:val="00EB21A4"/>
    <w:rsid w:val="00EB3447"/>
    <w:rsid w:val="00EB4CFF"/>
    <w:rsid w:val="00EC536F"/>
    <w:rsid w:val="00EC7ED0"/>
    <w:rsid w:val="00ED02CE"/>
    <w:rsid w:val="00ED14A3"/>
    <w:rsid w:val="00ED2607"/>
    <w:rsid w:val="00ED353A"/>
    <w:rsid w:val="00ED561E"/>
    <w:rsid w:val="00ED60BA"/>
    <w:rsid w:val="00ED7FE1"/>
    <w:rsid w:val="00EE127F"/>
    <w:rsid w:val="00EE1EC8"/>
    <w:rsid w:val="00EE2892"/>
    <w:rsid w:val="00EE2F4C"/>
    <w:rsid w:val="00EE50CA"/>
    <w:rsid w:val="00EE6F2A"/>
    <w:rsid w:val="00EF5508"/>
    <w:rsid w:val="00EF6117"/>
    <w:rsid w:val="00EF6827"/>
    <w:rsid w:val="00F015BD"/>
    <w:rsid w:val="00F01C83"/>
    <w:rsid w:val="00F03F39"/>
    <w:rsid w:val="00F05643"/>
    <w:rsid w:val="00F0770D"/>
    <w:rsid w:val="00F116E9"/>
    <w:rsid w:val="00F135BD"/>
    <w:rsid w:val="00F156FE"/>
    <w:rsid w:val="00F16ADD"/>
    <w:rsid w:val="00F20A3D"/>
    <w:rsid w:val="00F2111E"/>
    <w:rsid w:val="00F21451"/>
    <w:rsid w:val="00F246BE"/>
    <w:rsid w:val="00F30975"/>
    <w:rsid w:val="00F32277"/>
    <w:rsid w:val="00F377F3"/>
    <w:rsid w:val="00F41AFD"/>
    <w:rsid w:val="00F41BB7"/>
    <w:rsid w:val="00F42512"/>
    <w:rsid w:val="00F447A9"/>
    <w:rsid w:val="00F4499B"/>
    <w:rsid w:val="00F45D57"/>
    <w:rsid w:val="00F46CD5"/>
    <w:rsid w:val="00F472E6"/>
    <w:rsid w:val="00F47816"/>
    <w:rsid w:val="00F522C7"/>
    <w:rsid w:val="00F52341"/>
    <w:rsid w:val="00F53361"/>
    <w:rsid w:val="00F54268"/>
    <w:rsid w:val="00F54EC7"/>
    <w:rsid w:val="00F67973"/>
    <w:rsid w:val="00F67B97"/>
    <w:rsid w:val="00F717E5"/>
    <w:rsid w:val="00F71C80"/>
    <w:rsid w:val="00F7453B"/>
    <w:rsid w:val="00F75F76"/>
    <w:rsid w:val="00F76CFD"/>
    <w:rsid w:val="00F77CC1"/>
    <w:rsid w:val="00F82574"/>
    <w:rsid w:val="00F8275E"/>
    <w:rsid w:val="00F83891"/>
    <w:rsid w:val="00F83C01"/>
    <w:rsid w:val="00F83CAB"/>
    <w:rsid w:val="00F83CEE"/>
    <w:rsid w:val="00F83D41"/>
    <w:rsid w:val="00F86035"/>
    <w:rsid w:val="00F965AD"/>
    <w:rsid w:val="00F97B05"/>
    <w:rsid w:val="00F97F33"/>
    <w:rsid w:val="00FA06FF"/>
    <w:rsid w:val="00FA0D7C"/>
    <w:rsid w:val="00FA4197"/>
    <w:rsid w:val="00FA4370"/>
    <w:rsid w:val="00FA4F69"/>
    <w:rsid w:val="00FB09B6"/>
    <w:rsid w:val="00FB1421"/>
    <w:rsid w:val="00FB325D"/>
    <w:rsid w:val="00FB6A3A"/>
    <w:rsid w:val="00FC0047"/>
    <w:rsid w:val="00FC1CAE"/>
    <w:rsid w:val="00FC279C"/>
    <w:rsid w:val="00FC3287"/>
    <w:rsid w:val="00FD304C"/>
    <w:rsid w:val="00FD4CB5"/>
    <w:rsid w:val="00FD5ADB"/>
    <w:rsid w:val="00FD6AF6"/>
    <w:rsid w:val="00FE020F"/>
    <w:rsid w:val="00FE161B"/>
    <w:rsid w:val="00FE1BF3"/>
    <w:rsid w:val="00FE4627"/>
    <w:rsid w:val="00FF125B"/>
    <w:rsid w:val="00FF29E0"/>
    <w:rsid w:val="00FF49DC"/>
    <w:rsid w:val="00FF6818"/>
    <w:rsid w:val="0A371480"/>
    <w:rsid w:val="0B50786C"/>
    <w:rsid w:val="6E3855E1"/>
    <w:rsid w:val="79AA2B6A"/>
    <w:rsid w:val="7A052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E0"/>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 w:type="character" w:customStyle="1" w:styleId="Title2">
    <w:name w:val="Title 2"/>
    <w:basedOn w:val="DefaultParagraphFont"/>
    <w:uiPriority w:val="1"/>
    <w:qFormat/>
    <w:rsid w:val="0001700C"/>
    <w:rPr>
      <w:rFonts w:ascii="Arial" w:hAnsi="Arial"/>
      <w:b/>
      <w:sz w:val="24"/>
    </w:rPr>
  </w:style>
  <w:style w:type="character" w:customStyle="1" w:styleId="Style6">
    <w:name w:val="Style6"/>
    <w:basedOn w:val="DefaultParagraphFont"/>
    <w:uiPriority w:val="1"/>
    <w:rsid w:val="0001700C"/>
    <w:rPr>
      <w:rFonts w:ascii="Arial" w:hAnsi="Arial"/>
      <w:b/>
      <w:sz w:val="22"/>
    </w:rPr>
  </w:style>
  <w:style w:type="paragraph" w:customStyle="1" w:styleId="Title3">
    <w:name w:val="Title 3"/>
    <w:basedOn w:val="Normal"/>
    <w:link w:val="Title3Char"/>
    <w:autoRedefine/>
    <w:qFormat/>
    <w:rsid w:val="008E7EE7"/>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E7EE7"/>
    <w:rPr>
      <w:rFonts w:ascii="Arial" w:hAnsi="Arial"/>
    </w:rPr>
  </w:style>
  <w:style w:type="character" w:customStyle="1" w:styleId="contextualspellingandgrammarerror">
    <w:name w:val="contextualspellingandgrammarerror"/>
    <w:basedOn w:val="DefaultParagraphFont"/>
    <w:rsid w:val="00215914"/>
  </w:style>
  <w:style w:type="paragraph" w:styleId="EndnoteText">
    <w:name w:val="endnote text"/>
    <w:basedOn w:val="Normal"/>
    <w:link w:val="EndnoteTextChar"/>
    <w:semiHidden/>
    <w:unhideWhenUsed/>
    <w:rsid w:val="008D269B"/>
    <w:pPr>
      <w:widowControl w:val="0"/>
    </w:pPr>
    <w:rPr>
      <w:sz w:val="20"/>
      <w:lang w:eastAsia="en-US"/>
    </w:rPr>
  </w:style>
  <w:style w:type="character" w:customStyle="1" w:styleId="EndnoteTextChar">
    <w:name w:val="Endnote Text Char"/>
    <w:basedOn w:val="DefaultParagraphFont"/>
    <w:link w:val="EndnoteText"/>
    <w:semiHidden/>
    <w:rsid w:val="008D269B"/>
    <w:rPr>
      <w:rFonts w:ascii="Frutiger 45 Light" w:eastAsia="Times New Roman" w:hAnsi="Frutiger 45 Light" w:cs="Times New Roman"/>
      <w:sz w:val="20"/>
      <w:szCs w:val="20"/>
    </w:rPr>
  </w:style>
  <w:style w:type="character" w:styleId="EndnoteReference">
    <w:name w:val="endnote reference"/>
    <w:basedOn w:val="DefaultParagraphFont"/>
    <w:semiHidden/>
    <w:unhideWhenUsed/>
    <w:rsid w:val="008D269B"/>
    <w:rPr>
      <w:vertAlign w:val="superscript"/>
    </w:rPr>
  </w:style>
  <w:style w:type="character" w:styleId="PlaceholderText">
    <w:name w:val="Placeholder Text"/>
    <w:basedOn w:val="DefaultParagraphFont"/>
    <w:uiPriority w:val="99"/>
    <w:semiHidden/>
    <w:rsid w:val="00151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315">
      <w:bodyDiv w:val="1"/>
      <w:marLeft w:val="0"/>
      <w:marRight w:val="0"/>
      <w:marTop w:val="0"/>
      <w:marBottom w:val="0"/>
      <w:divBdr>
        <w:top w:val="none" w:sz="0" w:space="0" w:color="auto"/>
        <w:left w:val="none" w:sz="0" w:space="0" w:color="auto"/>
        <w:bottom w:val="none" w:sz="0" w:space="0" w:color="auto"/>
        <w:right w:val="none" w:sz="0" w:space="0" w:color="auto"/>
      </w:divBdr>
    </w:div>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70622102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744">
      <w:bodyDiv w:val="1"/>
      <w:marLeft w:val="0"/>
      <w:marRight w:val="0"/>
      <w:marTop w:val="0"/>
      <w:marBottom w:val="0"/>
      <w:divBdr>
        <w:top w:val="none" w:sz="0" w:space="0" w:color="auto"/>
        <w:left w:val="none" w:sz="0" w:space="0" w:color="auto"/>
        <w:bottom w:val="none" w:sz="0" w:space="0" w:color="auto"/>
        <w:right w:val="none" w:sz="0" w:space="0" w:color="auto"/>
      </w:divBdr>
      <w:divsChild>
        <w:div w:id="1659308141">
          <w:marLeft w:val="0"/>
          <w:marRight w:val="0"/>
          <w:marTop w:val="0"/>
          <w:marBottom w:val="0"/>
          <w:divBdr>
            <w:top w:val="none" w:sz="0" w:space="0" w:color="auto"/>
            <w:left w:val="none" w:sz="0" w:space="0" w:color="auto"/>
            <w:bottom w:val="none" w:sz="0" w:space="0" w:color="auto"/>
            <w:right w:val="none" w:sz="0" w:space="0" w:color="auto"/>
          </w:divBdr>
          <w:divsChild>
            <w:div w:id="1363166719">
              <w:marLeft w:val="0"/>
              <w:marRight w:val="0"/>
              <w:marTop w:val="0"/>
              <w:marBottom w:val="0"/>
              <w:divBdr>
                <w:top w:val="none" w:sz="0" w:space="0" w:color="auto"/>
                <w:left w:val="none" w:sz="0" w:space="0" w:color="auto"/>
                <w:bottom w:val="none" w:sz="0" w:space="0" w:color="auto"/>
                <w:right w:val="none" w:sz="0" w:space="0" w:color="auto"/>
              </w:divBdr>
              <w:divsChild>
                <w:div w:id="970938419">
                  <w:marLeft w:val="0"/>
                  <w:marRight w:val="0"/>
                  <w:marTop w:val="0"/>
                  <w:marBottom w:val="0"/>
                  <w:divBdr>
                    <w:top w:val="none" w:sz="0" w:space="0" w:color="auto"/>
                    <w:left w:val="none" w:sz="0" w:space="0" w:color="auto"/>
                    <w:bottom w:val="none" w:sz="0" w:space="0" w:color="auto"/>
                    <w:right w:val="none" w:sz="0" w:space="0" w:color="auto"/>
                  </w:divBdr>
                  <w:divsChild>
                    <w:div w:id="1489396541">
                      <w:marLeft w:val="0"/>
                      <w:marRight w:val="0"/>
                      <w:marTop w:val="0"/>
                      <w:marBottom w:val="0"/>
                      <w:divBdr>
                        <w:top w:val="none" w:sz="0" w:space="0" w:color="auto"/>
                        <w:left w:val="none" w:sz="0" w:space="0" w:color="auto"/>
                        <w:bottom w:val="none" w:sz="0" w:space="0" w:color="auto"/>
                        <w:right w:val="none" w:sz="0" w:space="0" w:color="auto"/>
                      </w:divBdr>
                      <w:divsChild>
                        <w:div w:id="1495874393">
                          <w:marLeft w:val="0"/>
                          <w:marRight w:val="0"/>
                          <w:marTop w:val="0"/>
                          <w:marBottom w:val="0"/>
                          <w:divBdr>
                            <w:top w:val="none" w:sz="0" w:space="0" w:color="auto"/>
                            <w:left w:val="none" w:sz="0" w:space="0" w:color="auto"/>
                            <w:bottom w:val="none" w:sz="0" w:space="0" w:color="auto"/>
                            <w:right w:val="none" w:sz="0" w:space="0" w:color="auto"/>
                          </w:divBdr>
                          <w:divsChild>
                            <w:div w:id="605574582">
                              <w:marLeft w:val="0"/>
                              <w:marRight w:val="0"/>
                              <w:marTop w:val="0"/>
                              <w:marBottom w:val="0"/>
                              <w:divBdr>
                                <w:top w:val="none" w:sz="0" w:space="0" w:color="auto"/>
                                <w:left w:val="none" w:sz="0" w:space="0" w:color="auto"/>
                                <w:bottom w:val="none" w:sz="0" w:space="0" w:color="auto"/>
                                <w:right w:val="none" w:sz="0" w:space="0" w:color="auto"/>
                              </w:divBdr>
                              <w:divsChild>
                                <w:div w:id="1510410785">
                                  <w:marLeft w:val="0"/>
                                  <w:marRight w:val="0"/>
                                  <w:marTop w:val="0"/>
                                  <w:marBottom w:val="0"/>
                                  <w:divBdr>
                                    <w:top w:val="none" w:sz="0" w:space="0" w:color="auto"/>
                                    <w:left w:val="none" w:sz="0" w:space="0" w:color="auto"/>
                                    <w:bottom w:val="none" w:sz="0" w:space="0" w:color="auto"/>
                                    <w:right w:val="none" w:sz="0" w:space="0" w:color="auto"/>
                                  </w:divBdr>
                                  <w:divsChild>
                                    <w:div w:id="957762648">
                                      <w:marLeft w:val="0"/>
                                      <w:marRight w:val="0"/>
                                      <w:marTop w:val="0"/>
                                      <w:marBottom w:val="0"/>
                                      <w:divBdr>
                                        <w:top w:val="none" w:sz="0" w:space="0" w:color="auto"/>
                                        <w:left w:val="none" w:sz="0" w:space="0" w:color="auto"/>
                                        <w:bottom w:val="none" w:sz="0" w:space="0" w:color="auto"/>
                                        <w:right w:val="none" w:sz="0" w:space="0" w:color="auto"/>
                                      </w:divBdr>
                                      <w:divsChild>
                                        <w:div w:id="1578974170">
                                          <w:marLeft w:val="0"/>
                                          <w:marRight w:val="0"/>
                                          <w:marTop w:val="0"/>
                                          <w:marBottom w:val="0"/>
                                          <w:divBdr>
                                            <w:top w:val="none" w:sz="0" w:space="0" w:color="auto"/>
                                            <w:left w:val="none" w:sz="0" w:space="0" w:color="auto"/>
                                            <w:bottom w:val="none" w:sz="0" w:space="0" w:color="auto"/>
                                            <w:right w:val="none" w:sz="0" w:space="0" w:color="auto"/>
                                          </w:divBdr>
                                          <w:divsChild>
                                            <w:div w:id="68042365">
                                              <w:marLeft w:val="0"/>
                                              <w:marRight w:val="0"/>
                                              <w:marTop w:val="0"/>
                                              <w:marBottom w:val="0"/>
                                              <w:divBdr>
                                                <w:top w:val="none" w:sz="0" w:space="0" w:color="auto"/>
                                                <w:left w:val="none" w:sz="0" w:space="0" w:color="auto"/>
                                                <w:bottom w:val="none" w:sz="0" w:space="0" w:color="auto"/>
                                                <w:right w:val="none" w:sz="0" w:space="0" w:color="auto"/>
                                              </w:divBdr>
                                              <w:divsChild>
                                                <w:div w:id="933593024">
                                                  <w:marLeft w:val="0"/>
                                                  <w:marRight w:val="0"/>
                                                  <w:marTop w:val="0"/>
                                                  <w:marBottom w:val="0"/>
                                                  <w:divBdr>
                                                    <w:top w:val="none" w:sz="0" w:space="0" w:color="auto"/>
                                                    <w:left w:val="none" w:sz="0" w:space="0" w:color="auto"/>
                                                    <w:bottom w:val="none" w:sz="0" w:space="0" w:color="auto"/>
                                                    <w:right w:val="none" w:sz="0" w:space="0" w:color="auto"/>
                                                  </w:divBdr>
                                                  <w:divsChild>
                                                    <w:div w:id="1296137843">
                                                      <w:marLeft w:val="0"/>
                                                      <w:marRight w:val="0"/>
                                                      <w:marTop w:val="0"/>
                                                      <w:marBottom w:val="0"/>
                                                      <w:divBdr>
                                                        <w:top w:val="single" w:sz="6" w:space="0" w:color="ABABAB"/>
                                                        <w:left w:val="single" w:sz="6" w:space="0" w:color="ABABAB"/>
                                                        <w:bottom w:val="none" w:sz="0" w:space="0" w:color="auto"/>
                                                        <w:right w:val="single" w:sz="6" w:space="0" w:color="ABABAB"/>
                                                      </w:divBdr>
                                                      <w:divsChild>
                                                        <w:div w:id="649020509">
                                                          <w:marLeft w:val="0"/>
                                                          <w:marRight w:val="0"/>
                                                          <w:marTop w:val="0"/>
                                                          <w:marBottom w:val="0"/>
                                                          <w:divBdr>
                                                            <w:top w:val="none" w:sz="0" w:space="0" w:color="auto"/>
                                                            <w:left w:val="none" w:sz="0" w:space="0" w:color="auto"/>
                                                            <w:bottom w:val="none" w:sz="0" w:space="0" w:color="auto"/>
                                                            <w:right w:val="none" w:sz="0" w:space="0" w:color="auto"/>
                                                          </w:divBdr>
                                                          <w:divsChild>
                                                            <w:div w:id="691808059">
                                                              <w:marLeft w:val="0"/>
                                                              <w:marRight w:val="0"/>
                                                              <w:marTop w:val="0"/>
                                                              <w:marBottom w:val="0"/>
                                                              <w:divBdr>
                                                                <w:top w:val="none" w:sz="0" w:space="0" w:color="auto"/>
                                                                <w:left w:val="none" w:sz="0" w:space="0" w:color="auto"/>
                                                                <w:bottom w:val="none" w:sz="0" w:space="0" w:color="auto"/>
                                                                <w:right w:val="none" w:sz="0" w:space="0" w:color="auto"/>
                                                              </w:divBdr>
                                                              <w:divsChild>
                                                                <w:div w:id="1177765580">
                                                                  <w:marLeft w:val="0"/>
                                                                  <w:marRight w:val="0"/>
                                                                  <w:marTop w:val="0"/>
                                                                  <w:marBottom w:val="0"/>
                                                                  <w:divBdr>
                                                                    <w:top w:val="none" w:sz="0" w:space="0" w:color="auto"/>
                                                                    <w:left w:val="none" w:sz="0" w:space="0" w:color="auto"/>
                                                                    <w:bottom w:val="none" w:sz="0" w:space="0" w:color="auto"/>
                                                                    <w:right w:val="none" w:sz="0" w:space="0" w:color="auto"/>
                                                                  </w:divBdr>
                                                                  <w:divsChild>
                                                                    <w:div w:id="1923224482">
                                                                      <w:marLeft w:val="0"/>
                                                                      <w:marRight w:val="0"/>
                                                                      <w:marTop w:val="0"/>
                                                                      <w:marBottom w:val="0"/>
                                                                      <w:divBdr>
                                                                        <w:top w:val="none" w:sz="0" w:space="0" w:color="auto"/>
                                                                        <w:left w:val="none" w:sz="0" w:space="0" w:color="auto"/>
                                                                        <w:bottom w:val="none" w:sz="0" w:space="0" w:color="auto"/>
                                                                        <w:right w:val="none" w:sz="0" w:space="0" w:color="auto"/>
                                                                      </w:divBdr>
                                                                      <w:divsChild>
                                                                        <w:div w:id="1857882012">
                                                                          <w:marLeft w:val="-75"/>
                                                                          <w:marRight w:val="0"/>
                                                                          <w:marTop w:val="30"/>
                                                                          <w:marBottom w:val="30"/>
                                                                          <w:divBdr>
                                                                            <w:top w:val="none" w:sz="0" w:space="0" w:color="auto"/>
                                                                            <w:left w:val="none" w:sz="0" w:space="0" w:color="auto"/>
                                                                            <w:bottom w:val="none" w:sz="0" w:space="0" w:color="auto"/>
                                                                            <w:right w:val="none" w:sz="0" w:space="0" w:color="auto"/>
                                                                          </w:divBdr>
                                                                          <w:divsChild>
                                                                            <w:div w:id="126701006">
                                                                              <w:marLeft w:val="0"/>
                                                                              <w:marRight w:val="0"/>
                                                                              <w:marTop w:val="0"/>
                                                                              <w:marBottom w:val="0"/>
                                                                              <w:divBdr>
                                                                                <w:top w:val="none" w:sz="0" w:space="0" w:color="auto"/>
                                                                                <w:left w:val="none" w:sz="0" w:space="0" w:color="auto"/>
                                                                                <w:bottom w:val="none" w:sz="0" w:space="0" w:color="auto"/>
                                                                                <w:right w:val="none" w:sz="0" w:space="0" w:color="auto"/>
                                                                              </w:divBdr>
                                                                              <w:divsChild>
                                                                                <w:div w:id="483854417">
                                                                                  <w:marLeft w:val="0"/>
                                                                                  <w:marRight w:val="0"/>
                                                                                  <w:marTop w:val="0"/>
                                                                                  <w:marBottom w:val="0"/>
                                                                                  <w:divBdr>
                                                                                    <w:top w:val="none" w:sz="0" w:space="0" w:color="auto"/>
                                                                                    <w:left w:val="none" w:sz="0" w:space="0" w:color="auto"/>
                                                                                    <w:bottom w:val="none" w:sz="0" w:space="0" w:color="auto"/>
                                                                                    <w:right w:val="none" w:sz="0" w:space="0" w:color="auto"/>
                                                                                  </w:divBdr>
                                                                                  <w:divsChild>
                                                                                    <w:div w:id="1819301765">
                                                                                      <w:marLeft w:val="0"/>
                                                                                      <w:marRight w:val="0"/>
                                                                                      <w:marTop w:val="0"/>
                                                                                      <w:marBottom w:val="0"/>
                                                                                      <w:divBdr>
                                                                                        <w:top w:val="none" w:sz="0" w:space="0" w:color="auto"/>
                                                                                        <w:left w:val="none" w:sz="0" w:space="0" w:color="auto"/>
                                                                                        <w:bottom w:val="none" w:sz="0" w:space="0" w:color="auto"/>
                                                                                        <w:right w:val="none" w:sz="0" w:space="0" w:color="auto"/>
                                                                                      </w:divBdr>
                                                                                      <w:divsChild>
                                                                                        <w:div w:id="1326586094">
                                                                                          <w:marLeft w:val="0"/>
                                                                                          <w:marRight w:val="0"/>
                                                                                          <w:marTop w:val="0"/>
                                                                                          <w:marBottom w:val="0"/>
                                                                                          <w:divBdr>
                                                                                            <w:top w:val="none" w:sz="0" w:space="0" w:color="auto"/>
                                                                                            <w:left w:val="none" w:sz="0" w:space="0" w:color="auto"/>
                                                                                            <w:bottom w:val="none" w:sz="0" w:space="0" w:color="auto"/>
                                                                                            <w:right w:val="none" w:sz="0" w:space="0" w:color="auto"/>
                                                                                          </w:divBdr>
                                                                                          <w:divsChild>
                                                                                            <w:div w:id="1263993308">
                                                                                              <w:marLeft w:val="0"/>
                                                                                              <w:marRight w:val="0"/>
                                                                                              <w:marTop w:val="0"/>
                                                                                              <w:marBottom w:val="0"/>
                                                                                              <w:divBdr>
                                                                                                <w:top w:val="none" w:sz="0" w:space="0" w:color="auto"/>
                                                                                                <w:left w:val="none" w:sz="0" w:space="0" w:color="auto"/>
                                                                                                <w:bottom w:val="none" w:sz="0" w:space="0" w:color="auto"/>
                                                                                                <w:right w:val="none" w:sz="0" w:space="0" w:color="auto"/>
                                                                                              </w:divBdr>
                                                                                            </w:div>
                                                                                            <w:div w:id="18076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245343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7">
          <w:marLeft w:val="0"/>
          <w:marRight w:val="0"/>
          <w:marTop w:val="0"/>
          <w:marBottom w:val="0"/>
          <w:divBdr>
            <w:top w:val="none" w:sz="0" w:space="0" w:color="auto"/>
            <w:left w:val="none" w:sz="0" w:space="0" w:color="auto"/>
            <w:bottom w:val="none" w:sz="0" w:space="0" w:color="auto"/>
            <w:right w:val="none" w:sz="0" w:space="0" w:color="auto"/>
          </w:divBdr>
          <w:divsChild>
            <w:div w:id="298270203">
              <w:marLeft w:val="0"/>
              <w:marRight w:val="0"/>
              <w:marTop w:val="0"/>
              <w:marBottom w:val="0"/>
              <w:divBdr>
                <w:top w:val="none" w:sz="0" w:space="0" w:color="auto"/>
                <w:left w:val="none" w:sz="0" w:space="0" w:color="auto"/>
                <w:bottom w:val="none" w:sz="0" w:space="0" w:color="auto"/>
                <w:right w:val="none" w:sz="0" w:space="0" w:color="auto"/>
              </w:divBdr>
              <w:divsChild>
                <w:div w:id="1334989153">
                  <w:marLeft w:val="0"/>
                  <w:marRight w:val="0"/>
                  <w:marTop w:val="0"/>
                  <w:marBottom w:val="0"/>
                  <w:divBdr>
                    <w:top w:val="none" w:sz="0" w:space="0" w:color="auto"/>
                    <w:left w:val="none" w:sz="0" w:space="0" w:color="auto"/>
                    <w:bottom w:val="none" w:sz="0" w:space="0" w:color="auto"/>
                    <w:right w:val="none" w:sz="0" w:space="0" w:color="auto"/>
                  </w:divBdr>
                  <w:divsChild>
                    <w:div w:id="135339275">
                      <w:marLeft w:val="0"/>
                      <w:marRight w:val="0"/>
                      <w:marTop w:val="0"/>
                      <w:marBottom w:val="0"/>
                      <w:divBdr>
                        <w:top w:val="none" w:sz="0" w:space="0" w:color="auto"/>
                        <w:left w:val="none" w:sz="0" w:space="0" w:color="auto"/>
                        <w:bottom w:val="none" w:sz="0" w:space="0" w:color="auto"/>
                        <w:right w:val="none" w:sz="0" w:space="0" w:color="auto"/>
                      </w:divBdr>
                      <w:divsChild>
                        <w:div w:id="222912646">
                          <w:marLeft w:val="0"/>
                          <w:marRight w:val="0"/>
                          <w:marTop w:val="0"/>
                          <w:marBottom w:val="0"/>
                          <w:divBdr>
                            <w:top w:val="none" w:sz="0" w:space="0" w:color="auto"/>
                            <w:left w:val="none" w:sz="0" w:space="0" w:color="auto"/>
                            <w:bottom w:val="none" w:sz="0" w:space="0" w:color="auto"/>
                            <w:right w:val="none" w:sz="0" w:space="0" w:color="auto"/>
                          </w:divBdr>
                          <w:divsChild>
                            <w:div w:id="41639563">
                              <w:marLeft w:val="0"/>
                              <w:marRight w:val="0"/>
                              <w:marTop w:val="0"/>
                              <w:marBottom w:val="0"/>
                              <w:divBdr>
                                <w:top w:val="none" w:sz="0" w:space="0" w:color="auto"/>
                                <w:left w:val="none" w:sz="0" w:space="0" w:color="auto"/>
                                <w:bottom w:val="none" w:sz="0" w:space="0" w:color="auto"/>
                                <w:right w:val="none" w:sz="0" w:space="0" w:color="auto"/>
                              </w:divBdr>
                              <w:divsChild>
                                <w:div w:id="1188443670">
                                  <w:marLeft w:val="0"/>
                                  <w:marRight w:val="0"/>
                                  <w:marTop w:val="0"/>
                                  <w:marBottom w:val="0"/>
                                  <w:divBdr>
                                    <w:top w:val="none" w:sz="0" w:space="0" w:color="auto"/>
                                    <w:left w:val="none" w:sz="0" w:space="0" w:color="auto"/>
                                    <w:bottom w:val="none" w:sz="0" w:space="0" w:color="auto"/>
                                    <w:right w:val="none" w:sz="0" w:space="0" w:color="auto"/>
                                  </w:divBdr>
                                  <w:divsChild>
                                    <w:div w:id="1174106939">
                                      <w:marLeft w:val="0"/>
                                      <w:marRight w:val="0"/>
                                      <w:marTop w:val="0"/>
                                      <w:marBottom w:val="0"/>
                                      <w:divBdr>
                                        <w:top w:val="none" w:sz="0" w:space="0" w:color="auto"/>
                                        <w:left w:val="none" w:sz="0" w:space="0" w:color="auto"/>
                                        <w:bottom w:val="none" w:sz="0" w:space="0" w:color="auto"/>
                                        <w:right w:val="none" w:sz="0" w:space="0" w:color="auto"/>
                                      </w:divBdr>
                                      <w:divsChild>
                                        <w:div w:id="343476737">
                                          <w:marLeft w:val="0"/>
                                          <w:marRight w:val="0"/>
                                          <w:marTop w:val="0"/>
                                          <w:marBottom w:val="0"/>
                                          <w:divBdr>
                                            <w:top w:val="none" w:sz="0" w:space="0" w:color="auto"/>
                                            <w:left w:val="none" w:sz="0" w:space="0" w:color="auto"/>
                                            <w:bottom w:val="none" w:sz="0" w:space="0" w:color="auto"/>
                                            <w:right w:val="none" w:sz="0" w:space="0" w:color="auto"/>
                                          </w:divBdr>
                                          <w:divsChild>
                                            <w:div w:id="1277912028">
                                              <w:marLeft w:val="0"/>
                                              <w:marRight w:val="0"/>
                                              <w:marTop w:val="0"/>
                                              <w:marBottom w:val="0"/>
                                              <w:divBdr>
                                                <w:top w:val="none" w:sz="0" w:space="0" w:color="auto"/>
                                                <w:left w:val="none" w:sz="0" w:space="0" w:color="auto"/>
                                                <w:bottom w:val="none" w:sz="0" w:space="0" w:color="auto"/>
                                                <w:right w:val="none" w:sz="0" w:space="0" w:color="auto"/>
                                              </w:divBdr>
                                              <w:divsChild>
                                                <w:div w:id="660547172">
                                                  <w:marLeft w:val="0"/>
                                                  <w:marRight w:val="0"/>
                                                  <w:marTop w:val="0"/>
                                                  <w:marBottom w:val="0"/>
                                                  <w:divBdr>
                                                    <w:top w:val="none" w:sz="0" w:space="0" w:color="auto"/>
                                                    <w:left w:val="none" w:sz="0" w:space="0" w:color="auto"/>
                                                    <w:bottom w:val="none" w:sz="0" w:space="0" w:color="auto"/>
                                                    <w:right w:val="none" w:sz="0" w:space="0" w:color="auto"/>
                                                  </w:divBdr>
                                                  <w:divsChild>
                                                    <w:div w:id="91973633">
                                                      <w:marLeft w:val="0"/>
                                                      <w:marRight w:val="0"/>
                                                      <w:marTop w:val="0"/>
                                                      <w:marBottom w:val="0"/>
                                                      <w:divBdr>
                                                        <w:top w:val="none" w:sz="0" w:space="0" w:color="auto"/>
                                                        <w:left w:val="none" w:sz="0" w:space="0" w:color="auto"/>
                                                        <w:bottom w:val="none" w:sz="0" w:space="0" w:color="auto"/>
                                                        <w:right w:val="none" w:sz="0" w:space="0" w:color="auto"/>
                                                      </w:divBdr>
                                                      <w:divsChild>
                                                        <w:div w:id="1904366695">
                                                          <w:marLeft w:val="0"/>
                                                          <w:marRight w:val="0"/>
                                                          <w:marTop w:val="0"/>
                                                          <w:marBottom w:val="0"/>
                                                          <w:divBdr>
                                                            <w:top w:val="none" w:sz="0" w:space="0" w:color="auto"/>
                                                            <w:left w:val="none" w:sz="0" w:space="0" w:color="auto"/>
                                                            <w:bottom w:val="none" w:sz="0" w:space="0" w:color="auto"/>
                                                            <w:right w:val="none" w:sz="0" w:space="0" w:color="auto"/>
                                                          </w:divBdr>
                                                          <w:divsChild>
                                                            <w:div w:id="50660008">
                                                              <w:marLeft w:val="0"/>
                                                              <w:marRight w:val="0"/>
                                                              <w:marTop w:val="0"/>
                                                              <w:marBottom w:val="0"/>
                                                              <w:divBdr>
                                                                <w:top w:val="none" w:sz="0" w:space="0" w:color="auto"/>
                                                                <w:left w:val="none" w:sz="0" w:space="0" w:color="auto"/>
                                                                <w:bottom w:val="none" w:sz="0" w:space="0" w:color="auto"/>
                                                                <w:right w:val="none" w:sz="0" w:space="0" w:color="auto"/>
                                                              </w:divBdr>
                                                              <w:divsChild>
                                                                <w:div w:id="1259606731">
                                                                  <w:marLeft w:val="0"/>
                                                                  <w:marRight w:val="0"/>
                                                                  <w:marTop w:val="0"/>
                                                                  <w:marBottom w:val="0"/>
                                                                  <w:divBdr>
                                                                    <w:top w:val="none" w:sz="0" w:space="0" w:color="auto"/>
                                                                    <w:left w:val="none" w:sz="0" w:space="0" w:color="auto"/>
                                                                    <w:bottom w:val="none" w:sz="0" w:space="0" w:color="auto"/>
                                                                    <w:right w:val="none" w:sz="0" w:space="0" w:color="auto"/>
                                                                  </w:divBdr>
                                                                  <w:divsChild>
                                                                    <w:div w:id="388722798">
                                                                      <w:marLeft w:val="0"/>
                                                                      <w:marRight w:val="0"/>
                                                                      <w:marTop w:val="0"/>
                                                                      <w:marBottom w:val="0"/>
                                                                      <w:divBdr>
                                                                        <w:top w:val="none" w:sz="0" w:space="0" w:color="auto"/>
                                                                        <w:left w:val="none" w:sz="0" w:space="0" w:color="auto"/>
                                                                        <w:bottom w:val="none" w:sz="0" w:space="0" w:color="auto"/>
                                                                        <w:right w:val="none" w:sz="0" w:space="0" w:color="auto"/>
                                                                      </w:divBdr>
                                                                      <w:divsChild>
                                                                        <w:div w:id="597830463">
                                                                          <w:marLeft w:val="0"/>
                                                                          <w:marRight w:val="0"/>
                                                                          <w:marTop w:val="0"/>
                                                                          <w:marBottom w:val="0"/>
                                                                          <w:divBdr>
                                                                            <w:top w:val="none" w:sz="0" w:space="0" w:color="auto"/>
                                                                            <w:left w:val="none" w:sz="0" w:space="0" w:color="auto"/>
                                                                            <w:bottom w:val="none" w:sz="0" w:space="0" w:color="auto"/>
                                                                            <w:right w:val="none" w:sz="0" w:space="0" w:color="auto"/>
                                                                          </w:divBdr>
                                                                          <w:divsChild>
                                                                            <w:div w:id="1350764051">
                                                                              <w:marLeft w:val="0"/>
                                                                              <w:marRight w:val="0"/>
                                                                              <w:marTop w:val="0"/>
                                                                              <w:marBottom w:val="0"/>
                                                                              <w:divBdr>
                                                                                <w:top w:val="none" w:sz="0" w:space="0" w:color="auto"/>
                                                                                <w:left w:val="none" w:sz="0" w:space="0" w:color="auto"/>
                                                                                <w:bottom w:val="none" w:sz="0" w:space="0" w:color="auto"/>
                                                                                <w:right w:val="none" w:sz="0" w:space="0" w:color="auto"/>
                                                                              </w:divBdr>
                                                                              <w:divsChild>
                                                                                <w:div w:id="753942768">
                                                                                  <w:marLeft w:val="0"/>
                                                                                  <w:marRight w:val="0"/>
                                                                                  <w:marTop w:val="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
                                                                                    <w:div w:id="1331833352">
                                                                                      <w:marLeft w:val="0"/>
                                                                                      <w:marRight w:val="0"/>
                                                                                      <w:marTop w:val="0"/>
                                                                                      <w:marBottom w:val="0"/>
                                                                                      <w:divBdr>
                                                                                        <w:top w:val="none" w:sz="0" w:space="0" w:color="auto"/>
                                                                                        <w:left w:val="none" w:sz="0" w:space="0" w:color="auto"/>
                                                                                        <w:bottom w:val="none" w:sz="0" w:space="0" w:color="auto"/>
                                                                                        <w:right w:val="none" w:sz="0" w:space="0" w:color="auto"/>
                                                                                      </w:divBdr>
                                                                                    </w:div>
                                                                                    <w:div w:id="295380006">
                                                                                      <w:marLeft w:val="0"/>
                                                                                      <w:marRight w:val="0"/>
                                                                                      <w:marTop w:val="0"/>
                                                                                      <w:marBottom w:val="0"/>
                                                                                      <w:divBdr>
                                                                                        <w:top w:val="none" w:sz="0" w:space="0" w:color="auto"/>
                                                                                        <w:left w:val="none" w:sz="0" w:space="0" w:color="auto"/>
                                                                                        <w:bottom w:val="none" w:sz="0" w:space="0" w:color="auto"/>
                                                                                        <w:right w:val="none" w:sz="0" w:space="0" w:color="auto"/>
                                                                                      </w:divBdr>
                                                                                    </w:div>
                                                                                    <w:div w:id="1768191411">
                                                                                      <w:marLeft w:val="0"/>
                                                                                      <w:marRight w:val="0"/>
                                                                                      <w:marTop w:val="0"/>
                                                                                      <w:marBottom w:val="0"/>
                                                                                      <w:divBdr>
                                                                                        <w:top w:val="none" w:sz="0" w:space="0" w:color="auto"/>
                                                                                        <w:left w:val="none" w:sz="0" w:space="0" w:color="auto"/>
                                                                                        <w:bottom w:val="none" w:sz="0" w:space="0" w:color="auto"/>
                                                                                        <w:right w:val="none" w:sz="0" w:space="0" w:color="auto"/>
                                                                                      </w:divBdr>
                                                                                    </w:div>
                                                                                    <w:div w:id="1853373690">
                                                                                      <w:marLeft w:val="0"/>
                                                                                      <w:marRight w:val="0"/>
                                                                                      <w:marTop w:val="0"/>
                                                                                      <w:marBottom w:val="0"/>
                                                                                      <w:divBdr>
                                                                                        <w:top w:val="none" w:sz="0" w:space="0" w:color="auto"/>
                                                                                        <w:left w:val="none" w:sz="0" w:space="0" w:color="auto"/>
                                                                                        <w:bottom w:val="none" w:sz="0" w:space="0" w:color="auto"/>
                                                                                        <w:right w:val="none" w:sz="0" w:space="0" w:color="auto"/>
                                                                                      </w:divBdr>
                                                                                    </w:div>
                                                                                    <w:div w:id="1377925533">
                                                                                      <w:marLeft w:val="0"/>
                                                                                      <w:marRight w:val="0"/>
                                                                                      <w:marTop w:val="0"/>
                                                                                      <w:marBottom w:val="0"/>
                                                                                      <w:divBdr>
                                                                                        <w:top w:val="none" w:sz="0" w:space="0" w:color="auto"/>
                                                                                        <w:left w:val="none" w:sz="0" w:space="0" w:color="auto"/>
                                                                                        <w:bottom w:val="none" w:sz="0" w:space="0" w:color="auto"/>
                                                                                        <w:right w:val="none" w:sz="0" w:space="0" w:color="auto"/>
                                                                                      </w:divBdr>
                                                                                    </w:div>
                                                                                    <w:div w:id="644239213">
                                                                                      <w:marLeft w:val="0"/>
                                                                                      <w:marRight w:val="0"/>
                                                                                      <w:marTop w:val="0"/>
                                                                                      <w:marBottom w:val="0"/>
                                                                                      <w:divBdr>
                                                                                        <w:top w:val="none" w:sz="0" w:space="0" w:color="auto"/>
                                                                                        <w:left w:val="none" w:sz="0" w:space="0" w:color="auto"/>
                                                                                        <w:bottom w:val="none" w:sz="0" w:space="0" w:color="auto"/>
                                                                                        <w:right w:val="none" w:sz="0" w:space="0" w:color="auto"/>
                                                                                      </w:divBdr>
                                                                                    </w:div>
                                                                                    <w:div w:id="689651095">
                                                                                      <w:marLeft w:val="0"/>
                                                                                      <w:marRight w:val="0"/>
                                                                                      <w:marTop w:val="0"/>
                                                                                      <w:marBottom w:val="0"/>
                                                                                      <w:divBdr>
                                                                                        <w:top w:val="none" w:sz="0" w:space="0" w:color="auto"/>
                                                                                        <w:left w:val="none" w:sz="0" w:space="0" w:color="auto"/>
                                                                                        <w:bottom w:val="none" w:sz="0" w:space="0" w:color="auto"/>
                                                                                        <w:right w:val="none" w:sz="0" w:space="0" w:color="auto"/>
                                                                                      </w:divBdr>
                                                                                    </w:div>
                                                                                    <w:div w:id="1715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268">
      <w:bodyDiv w:val="1"/>
      <w:marLeft w:val="0"/>
      <w:marRight w:val="0"/>
      <w:marTop w:val="0"/>
      <w:marBottom w:val="0"/>
      <w:divBdr>
        <w:top w:val="none" w:sz="0" w:space="0" w:color="auto"/>
        <w:left w:val="none" w:sz="0" w:space="0" w:color="auto"/>
        <w:bottom w:val="none" w:sz="0" w:space="0" w:color="auto"/>
        <w:right w:val="none" w:sz="0" w:space="0" w:color="auto"/>
      </w:divBdr>
      <w:divsChild>
        <w:div w:id="1272321705">
          <w:marLeft w:val="0"/>
          <w:marRight w:val="0"/>
          <w:marTop w:val="0"/>
          <w:marBottom w:val="0"/>
          <w:divBdr>
            <w:top w:val="none" w:sz="0" w:space="0" w:color="auto"/>
            <w:left w:val="none" w:sz="0" w:space="0" w:color="auto"/>
            <w:bottom w:val="none" w:sz="0" w:space="0" w:color="auto"/>
            <w:right w:val="none" w:sz="0" w:space="0" w:color="auto"/>
          </w:divBdr>
          <w:divsChild>
            <w:div w:id="536820472">
              <w:marLeft w:val="0"/>
              <w:marRight w:val="0"/>
              <w:marTop w:val="0"/>
              <w:marBottom w:val="0"/>
              <w:divBdr>
                <w:top w:val="none" w:sz="0" w:space="0" w:color="auto"/>
                <w:left w:val="none" w:sz="0" w:space="0" w:color="auto"/>
                <w:bottom w:val="none" w:sz="0" w:space="0" w:color="auto"/>
                <w:right w:val="none" w:sz="0" w:space="0" w:color="auto"/>
              </w:divBdr>
              <w:divsChild>
                <w:div w:id="593318985">
                  <w:marLeft w:val="0"/>
                  <w:marRight w:val="0"/>
                  <w:marTop w:val="0"/>
                  <w:marBottom w:val="0"/>
                  <w:divBdr>
                    <w:top w:val="none" w:sz="0" w:space="0" w:color="auto"/>
                    <w:left w:val="none" w:sz="0" w:space="0" w:color="auto"/>
                    <w:bottom w:val="none" w:sz="0" w:space="0" w:color="auto"/>
                    <w:right w:val="none" w:sz="0" w:space="0" w:color="auto"/>
                  </w:divBdr>
                  <w:divsChild>
                    <w:div w:id="449518711">
                      <w:marLeft w:val="0"/>
                      <w:marRight w:val="0"/>
                      <w:marTop w:val="0"/>
                      <w:marBottom w:val="0"/>
                      <w:divBdr>
                        <w:top w:val="none" w:sz="0" w:space="0" w:color="auto"/>
                        <w:left w:val="none" w:sz="0" w:space="0" w:color="auto"/>
                        <w:bottom w:val="none" w:sz="0" w:space="0" w:color="auto"/>
                        <w:right w:val="none" w:sz="0" w:space="0" w:color="auto"/>
                      </w:divBdr>
                      <w:divsChild>
                        <w:div w:id="1067338935">
                          <w:marLeft w:val="0"/>
                          <w:marRight w:val="0"/>
                          <w:marTop w:val="0"/>
                          <w:marBottom w:val="0"/>
                          <w:divBdr>
                            <w:top w:val="none" w:sz="0" w:space="0" w:color="auto"/>
                            <w:left w:val="none" w:sz="0" w:space="0" w:color="auto"/>
                            <w:bottom w:val="none" w:sz="0" w:space="0" w:color="auto"/>
                            <w:right w:val="none" w:sz="0" w:space="0" w:color="auto"/>
                          </w:divBdr>
                          <w:divsChild>
                            <w:div w:id="1056392772">
                              <w:marLeft w:val="0"/>
                              <w:marRight w:val="0"/>
                              <w:marTop w:val="0"/>
                              <w:marBottom w:val="0"/>
                              <w:divBdr>
                                <w:top w:val="none" w:sz="0" w:space="0" w:color="auto"/>
                                <w:left w:val="none" w:sz="0" w:space="0" w:color="auto"/>
                                <w:bottom w:val="none" w:sz="0" w:space="0" w:color="auto"/>
                                <w:right w:val="none" w:sz="0" w:space="0" w:color="auto"/>
                              </w:divBdr>
                              <w:divsChild>
                                <w:div w:id="695690372">
                                  <w:marLeft w:val="0"/>
                                  <w:marRight w:val="0"/>
                                  <w:marTop w:val="0"/>
                                  <w:marBottom w:val="0"/>
                                  <w:divBdr>
                                    <w:top w:val="none" w:sz="0" w:space="0" w:color="auto"/>
                                    <w:left w:val="none" w:sz="0" w:space="0" w:color="auto"/>
                                    <w:bottom w:val="none" w:sz="0" w:space="0" w:color="auto"/>
                                    <w:right w:val="none" w:sz="0" w:space="0" w:color="auto"/>
                                  </w:divBdr>
                                  <w:divsChild>
                                    <w:div w:id="849022758">
                                      <w:marLeft w:val="0"/>
                                      <w:marRight w:val="0"/>
                                      <w:marTop w:val="0"/>
                                      <w:marBottom w:val="0"/>
                                      <w:divBdr>
                                        <w:top w:val="none" w:sz="0" w:space="0" w:color="auto"/>
                                        <w:left w:val="none" w:sz="0" w:space="0" w:color="auto"/>
                                        <w:bottom w:val="none" w:sz="0" w:space="0" w:color="auto"/>
                                        <w:right w:val="none" w:sz="0" w:space="0" w:color="auto"/>
                                      </w:divBdr>
                                      <w:divsChild>
                                        <w:div w:id="604382796">
                                          <w:marLeft w:val="0"/>
                                          <w:marRight w:val="0"/>
                                          <w:marTop w:val="0"/>
                                          <w:marBottom w:val="0"/>
                                          <w:divBdr>
                                            <w:top w:val="none" w:sz="0" w:space="0" w:color="auto"/>
                                            <w:left w:val="none" w:sz="0" w:space="0" w:color="auto"/>
                                            <w:bottom w:val="none" w:sz="0" w:space="0" w:color="auto"/>
                                            <w:right w:val="none" w:sz="0" w:space="0" w:color="auto"/>
                                          </w:divBdr>
                                          <w:divsChild>
                                            <w:div w:id="359353257">
                                              <w:marLeft w:val="0"/>
                                              <w:marRight w:val="0"/>
                                              <w:marTop w:val="0"/>
                                              <w:marBottom w:val="0"/>
                                              <w:divBdr>
                                                <w:top w:val="none" w:sz="0" w:space="0" w:color="auto"/>
                                                <w:left w:val="none" w:sz="0" w:space="0" w:color="auto"/>
                                                <w:bottom w:val="none" w:sz="0" w:space="0" w:color="auto"/>
                                                <w:right w:val="none" w:sz="0" w:space="0" w:color="auto"/>
                                              </w:divBdr>
                                              <w:divsChild>
                                                <w:div w:id="1117530779">
                                                  <w:marLeft w:val="0"/>
                                                  <w:marRight w:val="0"/>
                                                  <w:marTop w:val="0"/>
                                                  <w:marBottom w:val="0"/>
                                                  <w:divBdr>
                                                    <w:top w:val="none" w:sz="0" w:space="0" w:color="auto"/>
                                                    <w:left w:val="none" w:sz="0" w:space="0" w:color="auto"/>
                                                    <w:bottom w:val="none" w:sz="0" w:space="0" w:color="auto"/>
                                                    <w:right w:val="none" w:sz="0" w:space="0" w:color="auto"/>
                                                  </w:divBdr>
                                                  <w:divsChild>
                                                    <w:div w:id="39139417">
                                                      <w:marLeft w:val="0"/>
                                                      <w:marRight w:val="0"/>
                                                      <w:marTop w:val="0"/>
                                                      <w:marBottom w:val="0"/>
                                                      <w:divBdr>
                                                        <w:top w:val="single" w:sz="12" w:space="0" w:color="ABABAB"/>
                                                        <w:left w:val="single" w:sz="6" w:space="0" w:color="ABABAB"/>
                                                        <w:bottom w:val="none" w:sz="0" w:space="0" w:color="auto"/>
                                                        <w:right w:val="single" w:sz="6" w:space="0" w:color="ABABAB"/>
                                                      </w:divBdr>
                                                      <w:divsChild>
                                                        <w:div w:id="1098066700">
                                                          <w:marLeft w:val="0"/>
                                                          <w:marRight w:val="0"/>
                                                          <w:marTop w:val="0"/>
                                                          <w:marBottom w:val="0"/>
                                                          <w:divBdr>
                                                            <w:top w:val="none" w:sz="0" w:space="0" w:color="auto"/>
                                                            <w:left w:val="none" w:sz="0" w:space="0" w:color="auto"/>
                                                            <w:bottom w:val="none" w:sz="0" w:space="0" w:color="auto"/>
                                                            <w:right w:val="none" w:sz="0" w:space="0" w:color="auto"/>
                                                          </w:divBdr>
                                                          <w:divsChild>
                                                            <w:div w:id="354621720">
                                                              <w:marLeft w:val="0"/>
                                                              <w:marRight w:val="0"/>
                                                              <w:marTop w:val="0"/>
                                                              <w:marBottom w:val="0"/>
                                                              <w:divBdr>
                                                                <w:top w:val="none" w:sz="0" w:space="0" w:color="auto"/>
                                                                <w:left w:val="none" w:sz="0" w:space="0" w:color="auto"/>
                                                                <w:bottom w:val="none" w:sz="0" w:space="0" w:color="auto"/>
                                                                <w:right w:val="none" w:sz="0" w:space="0" w:color="auto"/>
                                                              </w:divBdr>
                                                              <w:divsChild>
                                                                <w:div w:id="2094813407">
                                                                  <w:marLeft w:val="0"/>
                                                                  <w:marRight w:val="0"/>
                                                                  <w:marTop w:val="0"/>
                                                                  <w:marBottom w:val="0"/>
                                                                  <w:divBdr>
                                                                    <w:top w:val="none" w:sz="0" w:space="0" w:color="auto"/>
                                                                    <w:left w:val="none" w:sz="0" w:space="0" w:color="auto"/>
                                                                    <w:bottom w:val="none" w:sz="0" w:space="0" w:color="auto"/>
                                                                    <w:right w:val="none" w:sz="0" w:space="0" w:color="auto"/>
                                                                  </w:divBdr>
                                                                  <w:divsChild>
                                                                    <w:div w:id="1167474776">
                                                                      <w:marLeft w:val="0"/>
                                                                      <w:marRight w:val="0"/>
                                                                      <w:marTop w:val="0"/>
                                                                      <w:marBottom w:val="0"/>
                                                                      <w:divBdr>
                                                                        <w:top w:val="none" w:sz="0" w:space="0" w:color="auto"/>
                                                                        <w:left w:val="none" w:sz="0" w:space="0" w:color="auto"/>
                                                                        <w:bottom w:val="none" w:sz="0" w:space="0" w:color="auto"/>
                                                                        <w:right w:val="none" w:sz="0" w:space="0" w:color="auto"/>
                                                                      </w:divBdr>
                                                                      <w:divsChild>
                                                                        <w:div w:id="1371029570">
                                                                          <w:marLeft w:val="0"/>
                                                                          <w:marRight w:val="0"/>
                                                                          <w:marTop w:val="0"/>
                                                                          <w:marBottom w:val="0"/>
                                                                          <w:divBdr>
                                                                            <w:top w:val="none" w:sz="0" w:space="0" w:color="auto"/>
                                                                            <w:left w:val="none" w:sz="0" w:space="0" w:color="auto"/>
                                                                            <w:bottom w:val="none" w:sz="0" w:space="0" w:color="auto"/>
                                                                            <w:right w:val="none" w:sz="0" w:space="0" w:color="auto"/>
                                                                          </w:divBdr>
                                                                          <w:divsChild>
                                                                            <w:div w:id="613102754">
                                                                              <w:marLeft w:val="0"/>
                                                                              <w:marRight w:val="0"/>
                                                                              <w:marTop w:val="0"/>
                                                                              <w:marBottom w:val="0"/>
                                                                              <w:divBdr>
                                                                                <w:top w:val="none" w:sz="0" w:space="0" w:color="auto"/>
                                                                                <w:left w:val="none" w:sz="0" w:space="0" w:color="auto"/>
                                                                                <w:bottom w:val="none" w:sz="0" w:space="0" w:color="auto"/>
                                                                                <w:right w:val="none" w:sz="0" w:space="0" w:color="auto"/>
                                                                              </w:divBdr>
                                                                              <w:divsChild>
                                                                                <w:div w:id="1741172961">
                                                                                  <w:marLeft w:val="0"/>
                                                                                  <w:marRight w:val="0"/>
                                                                                  <w:marTop w:val="0"/>
                                                                                  <w:marBottom w:val="0"/>
                                                                                  <w:divBdr>
                                                                                    <w:top w:val="none" w:sz="0" w:space="0" w:color="auto"/>
                                                                                    <w:left w:val="none" w:sz="0" w:space="0" w:color="auto"/>
                                                                                    <w:bottom w:val="none" w:sz="0" w:space="0" w:color="auto"/>
                                                                                    <w:right w:val="none" w:sz="0" w:space="0" w:color="auto"/>
                                                                                  </w:divBdr>
                                                                                  <w:divsChild>
                                                                                    <w:div w:id="1421634213">
                                                                                      <w:marLeft w:val="0"/>
                                                                                      <w:marRight w:val="0"/>
                                                                                      <w:marTop w:val="0"/>
                                                                                      <w:marBottom w:val="0"/>
                                                                                      <w:divBdr>
                                                                                        <w:top w:val="none" w:sz="0" w:space="0" w:color="auto"/>
                                                                                        <w:left w:val="none" w:sz="0" w:space="0" w:color="auto"/>
                                                                                        <w:bottom w:val="none" w:sz="0" w:space="0" w:color="auto"/>
                                                                                        <w:right w:val="none" w:sz="0" w:space="0" w:color="auto"/>
                                                                                      </w:divBdr>
                                                                                    </w:div>
                                                                                  </w:divsChild>
                                                                                </w:div>
                                                                                <w:div w:id="1071468964">
                                                                                  <w:marLeft w:val="0"/>
                                                                                  <w:marRight w:val="0"/>
                                                                                  <w:marTop w:val="0"/>
                                                                                  <w:marBottom w:val="0"/>
                                                                                  <w:divBdr>
                                                                                    <w:top w:val="none" w:sz="0" w:space="0" w:color="auto"/>
                                                                                    <w:left w:val="none" w:sz="0" w:space="0" w:color="auto"/>
                                                                                    <w:bottom w:val="none" w:sz="0" w:space="0" w:color="auto"/>
                                                                                    <w:right w:val="none" w:sz="0" w:space="0" w:color="auto"/>
                                                                                  </w:divBdr>
                                                                                  <w:divsChild>
                                                                                    <w:div w:id="1299189648">
                                                                                      <w:marLeft w:val="0"/>
                                                                                      <w:marRight w:val="0"/>
                                                                                      <w:marTop w:val="0"/>
                                                                                      <w:marBottom w:val="0"/>
                                                                                      <w:divBdr>
                                                                                        <w:top w:val="none" w:sz="0" w:space="0" w:color="auto"/>
                                                                                        <w:left w:val="none" w:sz="0" w:space="0" w:color="auto"/>
                                                                                        <w:bottom w:val="none" w:sz="0" w:space="0" w:color="auto"/>
                                                                                        <w:right w:val="none" w:sz="0" w:space="0" w:color="auto"/>
                                                                                      </w:divBdr>
                                                                                    </w:div>
                                                                                    <w:div w:id="1022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60988891">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1%2088_LGA_Improving%20the%20publics%20health%20local%20government%20delivers_February%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75C748E7842DCB0E034CD27307239"/>
        <w:category>
          <w:name w:val="General"/>
          <w:gallery w:val="placeholder"/>
        </w:category>
        <w:types>
          <w:type w:val="bbPlcHdr"/>
        </w:types>
        <w:behaviors>
          <w:behavior w:val="content"/>
        </w:behaviors>
        <w:guid w:val="{C625AC77-01B7-4356-95A8-A65337402200}"/>
      </w:docPartPr>
      <w:docPartBody>
        <w:p w:rsidR="00000000" w:rsidRDefault="000E2DB6" w:rsidP="000E2DB6">
          <w:pPr>
            <w:pStyle w:val="F6B75C748E7842DCB0E034CD27307239"/>
          </w:pPr>
          <w:r w:rsidRPr="00FB1144">
            <w:rPr>
              <w:rStyle w:val="PlaceholderText"/>
            </w:rPr>
            <w:t>Click here to enter text.</w:t>
          </w:r>
        </w:p>
      </w:docPartBody>
    </w:docPart>
    <w:docPart>
      <w:docPartPr>
        <w:name w:val="A410392BB07A47E8BF820B2C69FC6BA3"/>
        <w:category>
          <w:name w:val="General"/>
          <w:gallery w:val="placeholder"/>
        </w:category>
        <w:types>
          <w:type w:val="bbPlcHdr"/>
        </w:types>
        <w:behaviors>
          <w:behavior w:val="content"/>
        </w:behaviors>
        <w:guid w:val="{4D09BBF3-C7C0-494C-831C-A11A7B5A6551}"/>
      </w:docPartPr>
      <w:docPartBody>
        <w:p w:rsidR="00000000" w:rsidRDefault="000E2DB6" w:rsidP="000E2DB6">
          <w:pPr>
            <w:pStyle w:val="A410392BB07A47E8BF820B2C69FC6BA3"/>
          </w:pPr>
          <w:r w:rsidRPr="00FB1144">
            <w:rPr>
              <w:rStyle w:val="PlaceholderText"/>
            </w:rPr>
            <w:t>Click here to enter a date.</w:t>
          </w:r>
        </w:p>
      </w:docPartBody>
    </w:docPart>
    <w:docPart>
      <w:docPartPr>
        <w:name w:val="5270147D8D2D4B4BB13427F3842F4920"/>
        <w:category>
          <w:name w:val="General"/>
          <w:gallery w:val="placeholder"/>
        </w:category>
        <w:types>
          <w:type w:val="bbPlcHdr"/>
        </w:types>
        <w:behaviors>
          <w:behavior w:val="content"/>
        </w:behaviors>
        <w:guid w:val="{72C461F6-6A35-422F-9365-2CDAAC8462CF}"/>
      </w:docPartPr>
      <w:docPartBody>
        <w:p w:rsidR="00000000" w:rsidRDefault="000E2DB6" w:rsidP="000E2DB6">
          <w:pPr>
            <w:pStyle w:val="5270147D8D2D4B4BB13427F3842F4920"/>
          </w:pPr>
          <w:r w:rsidRPr="00FB1144">
            <w:rPr>
              <w:rStyle w:val="PlaceholderText"/>
            </w:rPr>
            <w:t>Click here to enter text.</w:t>
          </w:r>
        </w:p>
      </w:docPartBody>
    </w:docPart>
    <w:docPart>
      <w:docPartPr>
        <w:name w:val="32EC1E1228E74521ADE7334197A16FCB"/>
        <w:category>
          <w:name w:val="General"/>
          <w:gallery w:val="placeholder"/>
        </w:category>
        <w:types>
          <w:type w:val="bbPlcHdr"/>
        </w:types>
        <w:behaviors>
          <w:behavior w:val="content"/>
        </w:behaviors>
        <w:guid w:val="{E77B8EAD-6C9C-43BC-9880-FEC5D71D4851}"/>
      </w:docPartPr>
      <w:docPartBody>
        <w:p w:rsidR="00000000" w:rsidRDefault="000E2DB6" w:rsidP="000E2DB6">
          <w:pPr>
            <w:pStyle w:val="32EC1E1228E74521ADE7334197A16FC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B"/>
    <w:rsid w:val="000302DA"/>
    <w:rsid w:val="000367AD"/>
    <w:rsid w:val="00061567"/>
    <w:rsid w:val="000E2DB6"/>
    <w:rsid w:val="00113D1D"/>
    <w:rsid w:val="0014212B"/>
    <w:rsid w:val="001C3967"/>
    <w:rsid w:val="002E7417"/>
    <w:rsid w:val="00346551"/>
    <w:rsid w:val="0035270B"/>
    <w:rsid w:val="00365B3A"/>
    <w:rsid w:val="003818A3"/>
    <w:rsid w:val="00386C73"/>
    <w:rsid w:val="00391CE5"/>
    <w:rsid w:val="003D1B6E"/>
    <w:rsid w:val="00492D6E"/>
    <w:rsid w:val="004F22F2"/>
    <w:rsid w:val="00534FBD"/>
    <w:rsid w:val="0063669E"/>
    <w:rsid w:val="00677D1F"/>
    <w:rsid w:val="007C18C4"/>
    <w:rsid w:val="008374EB"/>
    <w:rsid w:val="0086357F"/>
    <w:rsid w:val="0088279D"/>
    <w:rsid w:val="00962FCC"/>
    <w:rsid w:val="009A37E3"/>
    <w:rsid w:val="00A206DF"/>
    <w:rsid w:val="00A3527E"/>
    <w:rsid w:val="00A721C9"/>
    <w:rsid w:val="00A845A6"/>
    <w:rsid w:val="00B679BD"/>
    <w:rsid w:val="00C43973"/>
    <w:rsid w:val="00C96FE2"/>
    <w:rsid w:val="00CD4820"/>
    <w:rsid w:val="00CF48FC"/>
    <w:rsid w:val="00D9057B"/>
    <w:rsid w:val="00DC1E0D"/>
    <w:rsid w:val="00DD369A"/>
    <w:rsid w:val="00F8592E"/>
    <w:rsid w:val="00FE49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DB6"/>
    <w:rPr>
      <w:color w:val="808080"/>
    </w:rPr>
  </w:style>
  <w:style w:type="paragraph" w:customStyle="1" w:styleId="0FD22E816A364CE08CBD57A1D84FE6EA">
    <w:name w:val="0FD22E816A364CE08CBD57A1D84FE6EA"/>
    <w:rsid w:val="0035270B"/>
  </w:style>
  <w:style w:type="paragraph" w:customStyle="1" w:styleId="AC38B543FD45405BA9356751E916A9B9">
    <w:name w:val="AC38B543FD45405BA9356751E916A9B9"/>
    <w:rsid w:val="0035270B"/>
  </w:style>
  <w:style w:type="paragraph" w:customStyle="1" w:styleId="694A9CB546744BF08EC72EBCD369FC7C">
    <w:name w:val="694A9CB546744BF08EC72EBCD369FC7C"/>
    <w:rsid w:val="0035270B"/>
  </w:style>
  <w:style w:type="paragraph" w:customStyle="1" w:styleId="53B1BE505AE745F69A850D6EBF50531A">
    <w:name w:val="53B1BE505AE745F69A850D6EBF50531A"/>
    <w:rsid w:val="0035270B"/>
  </w:style>
  <w:style w:type="paragraph" w:customStyle="1" w:styleId="F6B75C748E7842DCB0E034CD27307239">
    <w:name w:val="F6B75C748E7842DCB0E034CD27307239"/>
    <w:rsid w:val="000E2DB6"/>
  </w:style>
  <w:style w:type="paragraph" w:customStyle="1" w:styleId="A410392BB07A47E8BF820B2C69FC6BA3">
    <w:name w:val="A410392BB07A47E8BF820B2C69FC6BA3"/>
    <w:rsid w:val="000E2DB6"/>
  </w:style>
  <w:style w:type="paragraph" w:customStyle="1" w:styleId="5270147D8D2D4B4BB13427F3842F4920">
    <w:name w:val="5270147D8D2D4B4BB13427F3842F4920"/>
    <w:rsid w:val="000E2DB6"/>
  </w:style>
  <w:style w:type="paragraph" w:customStyle="1" w:styleId="32EC1E1228E74521ADE7334197A16FCB">
    <w:name w:val="32EC1E1228E74521ADE7334197A16FCB"/>
    <w:rsid w:val="000E2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147BC206FEC4B8F61D6029E9A94C6" ma:contentTypeVersion="18" ma:contentTypeDescription="Create a new document." ma:contentTypeScope="" ma:versionID="e72a72da3e9e922caab09073dfd1b283">
  <xsd:schema xmlns:xsd="http://www.w3.org/2001/XMLSchema" xmlns:xs="http://www.w3.org/2001/XMLSchema" xmlns:p="http://schemas.microsoft.com/office/2006/metadata/properties" xmlns:ns1="http://schemas.microsoft.com/sharepoint/v3" xmlns:ns2="e7683f9e-8442-43b9-bef8-3cf5a9ca73e7" xmlns:ns3="098a1109-3c49-4b41-be99-90106c070f18" xmlns:ns4="5042b8e7-0f8e-4410-9638-8bcc4cc120b6" targetNamespace="http://schemas.microsoft.com/office/2006/metadata/properties" ma:root="true" ma:fieldsID="07bb093f8da9cd307636f42305245b27" ns1:_="" ns2:_="" ns3:_="" ns4:_="">
    <xsd:import namespace="http://schemas.microsoft.com/sharepoint/v3"/>
    <xsd:import namespace="e7683f9e-8442-43b9-bef8-3cf5a9ca73e7"/>
    <xsd:import namespace="098a1109-3c49-4b41-be99-90106c070f18"/>
    <xsd:import namespace="5042b8e7-0f8e-4410-9638-8bcc4cc120b6"/>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element ref="ns1:PublishingStartDate" minOccurs="0"/>
                <xsd:element ref="ns1:PublishingExpirationDat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83f9e-8442-43b9-bef8-3cf5a9ca73e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ea2bf84-0041-4a35-8513-09be0ca30a9b}" ma:internalName="TaxCatchAll" ma:readOnly="false" ma:showField="CatchAllData" ma:web="e7683f9e-8442-43b9-bef8-3cf5a9ca73e7">
      <xsd:complexType>
        <xsd:complexContent>
          <xsd:extension base="dms:MultiChoiceLookup">
            <xsd:sequence>
              <xsd:element name="Value" type="dms:Lookup" maxOccurs="unbounded" minOccurs="0" nillable="true"/>
            </xsd:sequence>
          </xsd:extension>
        </xsd:complexContent>
      </xsd:complexType>
    </xsd:element>
    <xsd:element name="Folder" ma:index="12" nillable="true" ma:displayName="Folder"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a1109-3c49-4b41-be99-90106c070f1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2b8e7-0f8e-4410-9638-8bcc4cc12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7683f9e-8442-43b9-bef8-3cf5a9ca73e7">
      <Terms xmlns="http://schemas.microsoft.com/office/infopath/2007/PartnerControls"/>
    </TaxKeywordTaxHTField>
    <Document_x0020_Type xmlns="e7683f9e-8442-43b9-bef8-3cf5a9ca73e7" xsi:nil="true"/>
    <Folder xmlns="e7683f9e-8442-43b9-bef8-3cf5a9ca73e7" xsi:nil="true"/>
    <PublishingExpirationDate xmlns="http://schemas.microsoft.com/sharepoint/v3" xsi:nil="true"/>
    <PublishingStartDate xmlns="http://schemas.microsoft.com/sharepoint/v3" xsi:nil="true"/>
    <TaxCatchAll xmlns="e7683f9e-8442-43b9-bef8-3cf5a9ca73e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4D19-C2B2-43A6-8D50-D4F0E7C1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83f9e-8442-43b9-bef8-3cf5a9ca73e7"/>
    <ds:schemaRef ds:uri="098a1109-3c49-4b41-be99-90106c070f18"/>
    <ds:schemaRef ds:uri="5042b8e7-0f8e-4410-9638-8bcc4cc12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e7683f9e-8442-43b9-bef8-3cf5a9ca73e7"/>
    <ds:schemaRef ds:uri="http://schemas.microsoft.com/office/2006/documentManagement/types"/>
    <ds:schemaRef ds:uri="http://purl.org/dc/terms/"/>
    <ds:schemaRef ds:uri="098a1109-3c49-4b41-be99-90106c070f18"/>
    <ds:schemaRef ds:uri="http://purl.org/dc/elements/1.1/"/>
    <ds:schemaRef ds:uri="http://schemas.microsoft.com/office/infopath/2007/PartnerControls"/>
    <ds:schemaRef ds:uri="http://www.w3.org/XML/1998/namespace"/>
    <ds:schemaRef ds:uri="http://schemas.openxmlformats.org/package/2006/metadata/core-properties"/>
    <ds:schemaRef ds:uri="5042b8e7-0f8e-4410-9638-8bcc4cc120b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67BEBA8F-F975-4DE3-8423-BF60326F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EADDE0C7</Template>
  <TotalTime>4</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3</cp:revision>
  <dcterms:created xsi:type="dcterms:W3CDTF">2019-03-26T09:00:00Z</dcterms:created>
  <dcterms:modified xsi:type="dcterms:W3CDTF">2019-03-26T09:04:00Z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0x010100D42147BC206FEC4B8F61D6029E9A94C6</vt:lpwstr>
  </property>
  <property fmtid="{D5CDD505-2E9C-101B-9397-08002B2CF9AE}" pid="3" name="LGA Template">
    <vt:lpwstr>Template</vt:lpwstr>
  </property>
  <property fmtid="{D5CDD505-2E9C-101B-9397-08002B2CF9AE}" pid="4" name="Order">
    <vt:r8>100</vt:r8>
  </property>
  <property fmtid="{D5CDD505-2E9C-101B-9397-08002B2CF9AE}" pid="5" name="TaxKeyword">
    <vt:lpwstr/>
  </property>
  <property fmtid="{D5CDD505-2E9C-101B-9397-08002B2CF9AE}" pid="6" name="AuthorIds_UIVersion_14336">
    <vt:lpwstr>200,90</vt:lpwstr>
  </property>
</Properties>
</file>